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48" w:rsidRPr="00357CBD" w:rsidRDefault="001A7248" w:rsidP="001A7248">
      <w:pPr>
        <w:tabs>
          <w:tab w:val="left" w:pos="5245"/>
        </w:tabs>
        <w:jc w:val="both"/>
        <w:rPr>
          <w:sz w:val="24"/>
          <w:szCs w:val="24"/>
          <w:lang w:val="uk-UA"/>
        </w:rPr>
      </w:pPr>
      <w:r w:rsidRPr="00357CBD">
        <w:rPr>
          <w:sz w:val="24"/>
          <w:szCs w:val="24"/>
          <w:lang w:val="uk-UA"/>
        </w:rPr>
        <w:t xml:space="preserve">                                                                                                                      Додаток 1                                    </w:t>
      </w:r>
    </w:p>
    <w:p w:rsidR="001A7248" w:rsidRPr="00357CBD" w:rsidRDefault="001A7248" w:rsidP="001A7248">
      <w:pPr>
        <w:tabs>
          <w:tab w:val="left" w:pos="5245"/>
        </w:tabs>
        <w:jc w:val="both"/>
        <w:rPr>
          <w:sz w:val="24"/>
          <w:szCs w:val="24"/>
          <w:lang w:val="uk-UA"/>
        </w:rPr>
      </w:pPr>
      <w:r w:rsidRPr="00357CBD">
        <w:rPr>
          <w:sz w:val="24"/>
          <w:szCs w:val="24"/>
          <w:lang w:val="uk-UA"/>
        </w:rPr>
        <w:t xml:space="preserve">                                                                                                                 ЗАТВЕРДЖЕНО </w:t>
      </w:r>
    </w:p>
    <w:p w:rsidR="001A7248" w:rsidRPr="00357CBD" w:rsidRDefault="001A7248" w:rsidP="001A7248">
      <w:pPr>
        <w:ind w:left="5245" w:hanging="6534"/>
        <w:jc w:val="both"/>
        <w:rPr>
          <w:sz w:val="24"/>
          <w:szCs w:val="24"/>
          <w:lang w:val="uk-UA"/>
        </w:rPr>
      </w:pPr>
      <w:r w:rsidRPr="00357CBD">
        <w:rPr>
          <w:sz w:val="24"/>
          <w:szCs w:val="24"/>
          <w:lang w:val="uk-UA"/>
        </w:rPr>
        <w:t xml:space="preserve">                                                                                                               рішення </w:t>
      </w:r>
      <w:r w:rsidRPr="00357CBD">
        <w:rPr>
          <w:sz w:val="24"/>
          <w:szCs w:val="24"/>
          <w:lang w:val="uk-UA"/>
        </w:rPr>
        <w:softHyphen/>
      </w:r>
      <w:r w:rsidRPr="00357CBD">
        <w:rPr>
          <w:sz w:val="24"/>
          <w:szCs w:val="24"/>
          <w:lang w:val="uk-UA"/>
        </w:rPr>
        <w:softHyphen/>
      </w:r>
      <w:r w:rsidRPr="00357CBD">
        <w:rPr>
          <w:sz w:val="24"/>
          <w:szCs w:val="24"/>
          <w:lang w:val="uk-UA"/>
        </w:rPr>
        <w:softHyphen/>
        <w:t xml:space="preserve">__  сесії Ічнянської міської ради </w:t>
      </w:r>
    </w:p>
    <w:p w:rsidR="001A7248" w:rsidRPr="00357CBD" w:rsidRDefault="001A7248" w:rsidP="001A7248">
      <w:pPr>
        <w:ind w:left="5245" w:hanging="6534"/>
        <w:jc w:val="both"/>
        <w:rPr>
          <w:sz w:val="24"/>
          <w:szCs w:val="24"/>
          <w:lang w:val="uk-UA"/>
        </w:rPr>
      </w:pPr>
      <w:r w:rsidRPr="00357CBD">
        <w:rPr>
          <w:sz w:val="24"/>
          <w:szCs w:val="24"/>
          <w:lang w:val="uk-UA"/>
        </w:rPr>
        <w:t xml:space="preserve">                                                                                                               сьомого скликання  від ______2019 року</w:t>
      </w:r>
    </w:p>
    <w:p w:rsidR="001A7248" w:rsidRPr="00357CBD" w:rsidRDefault="001A7248" w:rsidP="001A7248">
      <w:pPr>
        <w:jc w:val="both"/>
        <w:rPr>
          <w:sz w:val="24"/>
          <w:szCs w:val="24"/>
          <w:lang w:val="uk-UA"/>
        </w:rPr>
      </w:pPr>
      <w:r w:rsidRPr="00357CBD">
        <w:rPr>
          <w:sz w:val="24"/>
          <w:szCs w:val="24"/>
          <w:lang w:val="uk-UA"/>
        </w:rPr>
        <w:t xml:space="preserve">                                                                                      № ___– VII </w:t>
      </w:r>
    </w:p>
    <w:p w:rsidR="006D1369" w:rsidRPr="00357CBD" w:rsidRDefault="001A7248" w:rsidP="006D1369">
      <w:pPr>
        <w:jc w:val="center"/>
        <w:rPr>
          <w:b/>
          <w:sz w:val="24"/>
          <w:szCs w:val="24"/>
          <w:lang w:val="uk-UA"/>
        </w:rPr>
      </w:pPr>
      <w:r w:rsidRPr="00357CBD">
        <w:rPr>
          <w:i/>
          <w:sz w:val="24"/>
          <w:szCs w:val="24"/>
          <w:lang w:val="uk-UA"/>
        </w:rPr>
        <w:t xml:space="preserve"> </w:t>
      </w:r>
    </w:p>
    <w:p w:rsidR="006D1369" w:rsidRPr="00357CBD" w:rsidRDefault="006D1369" w:rsidP="006D1369">
      <w:pPr>
        <w:jc w:val="center"/>
        <w:rPr>
          <w:b/>
          <w:sz w:val="24"/>
          <w:szCs w:val="24"/>
          <w:lang w:val="uk-UA"/>
        </w:rPr>
      </w:pPr>
      <w:r w:rsidRPr="00357CBD">
        <w:rPr>
          <w:b/>
          <w:sz w:val="24"/>
          <w:szCs w:val="24"/>
          <w:lang w:val="uk-UA"/>
        </w:rPr>
        <w:t>П</w:t>
      </w:r>
      <w:r w:rsidR="00141FDE" w:rsidRPr="00357CBD">
        <w:rPr>
          <w:b/>
          <w:sz w:val="24"/>
          <w:szCs w:val="24"/>
          <w:lang w:val="uk-UA"/>
        </w:rPr>
        <w:t>ОРЯДОК</w:t>
      </w:r>
    </w:p>
    <w:p w:rsidR="00141FDE" w:rsidRPr="00357CBD" w:rsidRDefault="00141FDE" w:rsidP="006D1369">
      <w:pPr>
        <w:jc w:val="center"/>
        <w:rPr>
          <w:b/>
          <w:sz w:val="24"/>
          <w:szCs w:val="24"/>
          <w:lang w:val="uk-UA"/>
        </w:rPr>
      </w:pPr>
      <w:r w:rsidRPr="00357CBD">
        <w:rPr>
          <w:b/>
          <w:sz w:val="24"/>
          <w:szCs w:val="24"/>
          <w:lang w:val="uk-UA"/>
        </w:rPr>
        <w:t xml:space="preserve">залучення, розрахунку розміру і використання коштів пайової участі </w:t>
      </w:r>
    </w:p>
    <w:p w:rsidR="007D280F" w:rsidRPr="00357CBD" w:rsidRDefault="00141FDE" w:rsidP="00B65877">
      <w:pPr>
        <w:jc w:val="center"/>
        <w:rPr>
          <w:b/>
          <w:sz w:val="24"/>
          <w:szCs w:val="24"/>
          <w:lang w:val="uk-UA"/>
        </w:rPr>
      </w:pPr>
      <w:r w:rsidRPr="00357CBD">
        <w:rPr>
          <w:b/>
          <w:sz w:val="24"/>
          <w:szCs w:val="24"/>
          <w:lang w:val="uk-UA"/>
        </w:rPr>
        <w:t xml:space="preserve">у розвитку інфраструктури </w:t>
      </w:r>
      <w:r w:rsidR="00B65877" w:rsidRPr="00357CBD">
        <w:rPr>
          <w:b/>
          <w:sz w:val="24"/>
          <w:szCs w:val="24"/>
          <w:lang w:val="uk-UA"/>
        </w:rPr>
        <w:t xml:space="preserve">населених пунктів </w:t>
      </w:r>
    </w:p>
    <w:p w:rsidR="00B65877" w:rsidRPr="00357CBD" w:rsidRDefault="00B65877" w:rsidP="00B65877">
      <w:pPr>
        <w:jc w:val="center"/>
        <w:rPr>
          <w:b/>
          <w:sz w:val="24"/>
          <w:szCs w:val="24"/>
          <w:lang w:val="uk-UA"/>
        </w:rPr>
      </w:pPr>
      <w:r w:rsidRPr="00357CBD">
        <w:rPr>
          <w:b/>
          <w:sz w:val="24"/>
          <w:szCs w:val="24"/>
          <w:lang w:val="uk-UA"/>
        </w:rPr>
        <w:t xml:space="preserve">Ічнянської міської об’єднаної територіальної громади </w:t>
      </w:r>
    </w:p>
    <w:p w:rsidR="00587B10" w:rsidRPr="00357CBD" w:rsidRDefault="00587B10" w:rsidP="00B65877">
      <w:pPr>
        <w:jc w:val="center"/>
        <w:rPr>
          <w:b/>
          <w:sz w:val="24"/>
          <w:szCs w:val="24"/>
          <w:lang w:val="uk-UA"/>
        </w:rPr>
      </w:pPr>
    </w:p>
    <w:p w:rsidR="006D1369" w:rsidRPr="00357CBD" w:rsidRDefault="006D1369" w:rsidP="002C09E7">
      <w:pPr>
        <w:pStyle w:val="a3"/>
        <w:numPr>
          <w:ilvl w:val="0"/>
          <w:numId w:val="10"/>
        </w:numPr>
        <w:tabs>
          <w:tab w:val="left" w:pos="2127"/>
          <w:tab w:val="left" w:pos="2977"/>
          <w:tab w:val="left" w:pos="3119"/>
          <w:tab w:val="left" w:pos="3544"/>
          <w:tab w:val="left" w:pos="3686"/>
        </w:tabs>
        <w:jc w:val="center"/>
        <w:rPr>
          <w:b/>
          <w:sz w:val="24"/>
          <w:szCs w:val="24"/>
          <w:lang w:val="uk-UA"/>
        </w:rPr>
      </w:pPr>
      <w:proofErr w:type="spellStart"/>
      <w:r w:rsidRPr="00357CBD">
        <w:rPr>
          <w:b/>
          <w:sz w:val="24"/>
          <w:szCs w:val="24"/>
        </w:rPr>
        <w:t>Загальні</w:t>
      </w:r>
      <w:proofErr w:type="spellEnd"/>
      <w:r w:rsidRPr="00357CBD">
        <w:rPr>
          <w:b/>
          <w:sz w:val="24"/>
          <w:szCs w:val="24"/>
        </w:rPr>
        <w:t xml:space="preserve"> </w:t>
      </w:r>
      <w:proofErr w:type="spellStart"/>
      <w:r w:rsidRPr="00357CBD">
        <w:rPr>
          <w:b/>
          <w:sz w:val="24"/>
          <w:szCs w:val="24"/>
        </w:rPr>
        <w:t>положення</w:t>
      </w:r>
      <w:proofErr w:type="spellEnd"/>
    </w:p>
    <w:p w:rsidR="005E578F" w:rsidRPr="00357CBD" w:rsidRDefault="005E578F" w:rsidP="005E578F">
      <w:pPr>
        <w:pStyle w:val="a3"/>
        <w:rPr>
          <w:b/>
          <w:sz w:val="24"/>
          <w:szCs w:val="24"/>
          <w:lang w:val="uk-UA"/>
        </w:rPr>
      </w:pPr>
    </w:p>
    <w:p w:rsidR="003C74EE" w:rsidRPr="00357CBD" w:rsidRDefault="003F44CB" w:rsidP="00FE055E">
      <w:pPr>
        <w:pStyle w:val="a3"/>
        <w:tabs>
          <w:tab w:val="left" w:pos="567"/>
        </w:tabs>
        <w:ind w:left="0"/>
        <w:jc w:val="both"/>
        <w:rPr>
          <w:sz w:val="24"/>
          <w:szCs w:val="24"/>
          <w:lang w:val="uk-UA"/>
        </w:rPr>
      </w:pPr>
      <w:r w:rsidRPr="00357CBD">
        <w:rPr>
          <w:sz w:val="24"/>
          <w:szCs w:val="24"/>
          <w:lang w:val="uk-UA"/>
        </w:rPr>
        <w:tab/>
        <w:t xml:space="preserve">1.1. Порядок залучення, розрахунку розміру і використання коштів пайової участі у розвитку інфраструктури </w:t>
      </w:r>
      <w:r w:rsidR="007D280F" w:rsidRPr="00357CBD">
        <w:rPr>
          <w:sz w:val="24"/>
          <w:szCs w:val="24"/>
          <w:lang w:val="uk-UA"/>
        </w:rPr>
        <w:t xml:space="preserve">населених пунктів Ічнянської міської об’єднаної територіальної громади (далі за текстом </w:t>
      </w:r>
      <w:r w:rsidR="003C74EE" w:rsidRPr="00357CBD">
        <w:rPr>
          <w:sz w:val="24"/>
          <w:szCs w:val="24"/>
          <w:lang w:val="uk-UA"/>
        </w:rPr>
        <w:t xml:space="preserve">– </w:t>
      </w:r>
      <w:r w:rsidR="00F36E95" w:rsidRPr="00357CBD">
        <w:rPr>
          <w:sz w:val="24"/>
          <w:szCs w:val="24"/>
          <w:lang w:val="uk-UA"/>
        </w:rPr>
        <w:t xml:space="preserve">Порядок) </w:t>
      </w:r>
      <w:r w:rsidR="003C74EE" w:rsidRPr="00357CBD">
        <w:rPr>
          <w:sz w:val="24"/>
          <w:szCs w:val="24"/>
          <w:lang w:val="uk-UA"/>
        </w:rPr>
        <w:t>розроблен</w:t>
      </w:r>
      <w:r w:rsidR="002A5949" w:rsidRPr="00357CBD">
        <w:rPr>
          <w:sz w:val="24"/>
          <w:szCs w:val="24"/>
          <w:lang w:val="uk-UA"/>
        </w:rPr>
        <w:t>ий</w:t>
      </w:r>
      <w:r w:rsidR="003C74EE" w:rsidRPr="00357CBD">
        <w:rPr>
          <w:sz w:val="24"/>
          <w:szCs w:val="24"/>
          <w:lang w:val="uk-UA"/>
        </w:rPr>
        <w:t xml:space="preserve"> відповідно до Цивільного кодексу України, Земельного кодексу України, Господарського кодексу України, Законів України «Про місцеве самоврядування в Україні», «Про регулювання містобудівної діяльності»</w:t>
      </w:r>
      <w:r w:rsidR="00BE73E3" w:rsidRPr="00357CBD">
        <w:rPr>
          <w:sz w:val="24"/>
          <w:szCs w:val="24"/>
          <w:lang w:val="uk-UA"/>
        </w:rPr>
        <w:t>,</w:t>
      </w:r>
      <w:r w:rsidR="00BE73E3" w:rsidRPr="00357CBD">
        <w:rPr>
          <w:rFonts w:ascii="Verdana" w:hAnsi="Verdana"/>
          <w:lang w:val="uk-UA"/>
        </w:rPr>
        <w:t xml:space="preserve"> </w:t>
      </w:r>
      <w:r w:rsidR="00BE73E3" w:rsidRPr="00357CBD">
        <w:rPr>
          <w:sz w:val="24"/>
          <w:szCs w:val="24"/>
          <w:lang w:val="uk-UA"/>
        </w:rPr>
        <w:t xml:space="preserve">«Про запобігання впливу світової фінансової кризи на розвиток будівельної галузі та житлового будівництва», а також </w:t>
      </w:r>
      <w:r w:rsidR="00930485" w:rsidRPr="00357CBD">
        <w:rPr>
          <w:sz w:val="24"/>
          <w:szCs w:val="24"/>
          <w:lang w:val="uk-UA"/>
        </w:rPr>
        <w:t>«</w:t>
      </w:r>
      <w:r w:rsidR="00BE73E3" w:rsidRPr="00357CBD">
        <w:rPr>
          <w:sz w:val="24"/>
          <w:szCs w:val="24"/>
          <w:lang w:val="uk-UA"/>
        </w:rPr>
        <w:t>Правил визначення вартості будівництва</w:t>
      </w:r>
      <w:r w:rsidR="00930485" w:rsidRPr="00357CBD">
        <w:rPr>
          <w:sz w:val="24"/>
          <w:szCs w:val="24"/>
          <w:lang w:val="uk-UA"/>
        </w:rPr>
        <w:t>»</w:t>
      </w:r>
      <w:r w:rsidR="00BE73E3" w:rsidRPr="00357CBD">
        <w:rPr>
          <w:sz w:val="24"/>
          <w:szCs w:val="24"/>
          <w:lang w:val="uk-UA"/>
        </w:rPr>
        <w:t xml:space="preserve"> </w:t>
      </w:r>
      <w:r w:rsidR="00930485" w:rsidRPr="00357CBD">
        <w:rPr>
          <w:sz w:val="24"/>
          <w:szCs w:val="24"/>
          <w:lang w:val="uk-UA"/>
        </w:rPr>
        <w:t>ДСТУ Б Д.1.1-1:2013</w:t>
      </w:r>
      <w:r w:rsidR="00BE73E3" w:rsidRPr="00357CBD">
        <w:rPr>
          <w:sz w:val="24"/>
          <w:szCs w:val="24"/>
          <w:lang w:val="uk-UA"/>
        </w:rPr>
        <w:t xml:space="preserve">, затверджених наказом </w:t>
      </w:r>
      <w:r w:rsidR="00930485" w:rsidRPr="00357CBD">
        <w:rPr>
          <w:sz w:val="24"/>
          <w:szCs w:val="24"/>
          <w:lang w:val="uk-UA"/>
        </w:rPr>
        <w:t xml:space="preserve">Міністерства регіонального розвитку, будівництва та житлово-комунального господарства України </w:t>
      </w:r>
      <w:r w:rsidR="00BE73E3" w:rsidRPr="00357CBD">
        <w:rPr>
          <w:sz w:val="24"/>
          <w:szCs w:val="24"/>
          <w:lang w:val="uk-UA"/>
        </w:rPr>
        <w:t xml:space="preserve">від </w:t>
      </w:r>
      <w:r w:rsidR="00930485" w:rsidRPr="00357CBD">
        <w:rPr>
          <w:sz w:val="24"/>
          <w:szCs w:val="24"/>
          <w:lang w:val="uk-UA"/>
        </w:rPr>
        <w:t>05.07.2013 р. № 293.</w:t>
      </w:r>
    </w:p>
    <w:p w:rsidR="002C09E7" w:rsidRPr="00357CBD" w:rsidRDefault="002A5949" w:rsidP="002A5949">
      <w:pPr>
        <w:pStyle w:val="a3"/>
        <w:tabs>
          <w:tab w:val="left" w:pos="567"/>
        </w:tabs>
        <w:ind w:left="0"/>
        <w:jc w:val="both"/>
        <w:rPr>
          <w:sz w:val="24"/>
          <w:szCs w:val="24"/>
          <w:lang w:val="uk-UA"/>
        </w:rPr>
      </w:pPr>
      <w:bookmarkStart w:id="0" w:name="n3"/>
      <w:bookmarkEnd w:id="0"/>
      <w:r w:rsidRPr="00357CBD">
        <w:rPr>
          <w:sz w:val="24"/>
          <w:szCs w:val="24"/>
          <w:lang w:val="uk-UA"/>
        </w:rPr>
        <w:tab/>
        <w:t>1.2. Цей Порядок</w:t>
      </w:r>
      <w:r w:rsidR="005524CB" w:rsidRPr="00357CBD">
        <w:rPr>
          <w:sz w:val="24"/>
          <w:szCs w:val="24"/>
          <w:lang w:val="uk-UA"/>
        </w:rPr>
        <w:t xml:space="preserve"> є нормативно-правовим актом, що</w:t>
      </w:r>
      <w:r w:rsidRPr="00357CBD">
        <w:rPr>
          <w:sz w:val="24"/>
          <w:szCs w:val="24"/>
          <w:lang w:val="uk-UA"/>
        </w:rPr>
        <w:t xml:space="preserve"> регулює організаційні та економічні відносини, пов`язані із залученням, розрахунком розміру, укладанням договорів пайової участі, використанням коштів пайової участі замовників при здійсненні ними нового будівництва, реконструкції (за умови  надання містобудівних умов та обмежень для проектування об'єкта будівництва) об'єкта містобудування на території населених пунктів, що входять до складу Ічнянської міської об’єднаної територіальної громади (далі – Ічнянська міська ОТГ), незалежно від форми власності замовника, розташування та функціонального призначення об'єкта будівництва.</w:t>
      </w:r>
    </w:p>
    <w:p w:rsidR="001A76C6" w:rsidRPr="00357CBD" w:rsidRDefault="001A76C6" w:rsidP="00FE055E">
      <w:pPr>
        <w:tabs>
          <w:tab w:val="left" w:pos="567"/>
        </w:tabs>
        <w:ind w:firstLine="567"/>
        <w:jc w:val="both"/>
        <w:rPr>
          <w:sz w:val="24"/>
          <w:szCs w:val="24"/>
          <w:lang w:val="uk-UA"/>
        </w:rPr>
      </w:pPr>
      <w:r w:rsidRPr="00357CBD">
        <w:rPr>
          <w:sz w:val="24"/>
          <w:szCs w:val="24"/>
          <w:lang w:val="uk-UA"/>
        </w:rPr>
        <w:t xml:space="preserve">1.3. Метою залучення замовників до участі у створенні і розвитку інженерно-транспортної та соціальної інфраструктури населених пунктів, що входять до складу Ічнянської </w:t>
      </w:r>
      <w:r w:rsidR="00541A23" w:rsidRPr="00357CBD">
        <w:rPr>
          <w:sz w:val="24"/>
          <w:szCs w:val="24"/>
          <w:lang w:val="uk-UA"/>
        </w:rPr>
        <w:t>міської ОТГ</w:t>
      </w:r>
      <w:r w:rsidRPr="00357CBD">
        <w:rPr>
          <w:sz w:val="24"/>
          <w:szCs w:val="24"/>
          <w:lang w:val="uk-UA"/>
        </w:rPr>
        <w:t xml:space="preserve">, є забезпечення зростання темпів будівництва та інвестиційної привабливості населених пунктів, що входять до складу Ічнянської </w:t>
      </w:r>
      <w:r w:rsidR="00541A23" w:rsidRPr="00357CBD">
        <w:rPr>
          <w:sz w:val="24"/>
          <w:szCs w:val="24"/>
          <w:lang w:val="uk-UA"/>
        </w:rPr>
        <w:t>міської ОТГ</w:t>
      </w:r>
      <w:r w:rsidRPr="00357CBD">
        <w:rPr>
          <w:sz w:val="24"/>
          <w:szCs w:val="24"/>
          <w:lang w:val="uk-UA"/>
        </w:rPr>
        <w:t xml:space="preserve">. </w:t>
      </w:r>
    </w:p>
    <w:p w:rsidR="00F36E95" w:rsidRPr="00357CBD" w:rsidRDefault="00C94245" w:rsidP="00FE055E">
      <w:pPr>
        <w:tabs>
          <w:tab w:val="left" w:pos="567"/>
        </w:tabs>
        <w:ind w:firstLine="567"/>
        <w:jc w:val="both"/>
        <w:rPr>
          <w:sz w:val="24"/>
          <w:szCs w:val="24"/>
          <w:lang w:val="uk-UA"/>
        </w:rPr>
      </w:pPr>
      <w:r w:rsidRPr="00357CBD">
        <w:rPr>
          <w:sz w:val="24"/>
          <w:szCs w:val="24"/>
          <w:lang w:val="uk-UA"/>
        </w:rPr>
        <w:t>1.4.</w:t>
      </w:r>
      <w:r w:rsidR="009D2F9F" w:rsidRPr="00357CBD">
        <w:rPr>
          <w:sz w:val="24"/>
          <w:szCs w:val="24"/>
          <w:lang w:val="uk-UA"/>
        </w:rPr>
        <w:t xml:space="preserve">  </w:t>
      </w:r>
      <w:r w:rsidR="00F36E95" w:rsidRPr="00357CBD">
        <w:rPr>
          <w:sz w:val="24"/>
          <w:szCs w:val="24"/>
        </w:rPr>
        <w:t xml:space="preserve">У </w:t>
      </w:r>
      <w:proofErr w:type="spellStart"/>
      <w:r w:rsidR="00F36E95" w:rsidRPr="00357CBD">
        <w:rPr>
          <w:sz w:val="24"/>
          <w:szCs w:val="24"/>
        </w:rPr>
        <w:t>цьому</w:t>
      </w:r>
      <w:proofErr w:type="spellEnd"/>
      <w:r w:rsidR="00F36E95" w:rsidRPr="00357CBD">
        <w:rPr>
          <w:sz w:val="24"/>
          <w:szCs w:val="24"/>
        </w:rPr>
        <w:t xml:space="preserve"> Порядку </w:t>
      </w:r>
      <w:proofErr w:type="spellStart"/>
      <w:r w:rsidR="00F36E95" w:rsidRPr="00357CBD">
        <w:rPr>
          <w:sz w:val="24"/>
          <w:szCs w:val="24"/>
        </w:rPr>
        <w:t>терміни</w:t>
      </w:r>
      <w:proofErr w:type="spellEnd"/>
      <w:r w:rsidR="00F36E95" w:rsidRPr="00357CBD">
        <w:rPr>
          <w:sz w:val="24"/>
          <w:szCs w:val="24"/>
        </w:rPr>
        <w:t xml:space="preserve"> та </w:t>
      </w:r>
      <w:proofErr w:type="spellStart"/>
      <w:r w:rsidR="00F36E95" w:rsidRPr="00357CBD">
        <w:rPr>
          <w:sz w:val="24"/>
          <w:szCs w:val="24"/>
        </w:rPr>
        <w:t>визначення</w:t>
      </w:r>
      <w:proofErr w:type="spellEnd"/>
      <w:r w:rsidR="00F36E95" w:rsidRPr="00357CBD">
        <w:rPr>
          <w:sz w:val="24"/>
          <w:szCs w:val="24"/>
        </w:rPr>
        <w:t xml:space="preserve"> </w:t>
      </w:r>
      <w:proofErr w:type="spellStart"/>
      <w:r w:rsidR="00F36E95" w:rsidRPr="00357CBD">
        <w:rPr>
          <w:sz w:val="24"/>
          <w:szCs w:val="24"/>
        </w:rPr>
        <w:t>вживаються</w:t>
      </w:r>
      <w:proofErr w:type="spellEnd"/>
      <w:r w:rsidR="00F36E95" w:rsidRPr="00357CBD">
        <w:rPr>
          <w:sz w:val="24"/>
          <w:szCs w:val="24"/>
        </w:rPr>
        <w:t xml:space="preserve"> </w:t>
      </w:r>
      <w:r w:rsidRPr="00357CBD">
        <w:rPr>
          <w:sz w:val="24"/>
          <w:szCs w:val="24"/>
          <w:lang w:val="uk-UA"/>
        </w:rPr>
        <w:t>у наступному</w:t>
      </w:r>
      <w:r w:rsidR="00F36E95" w:rsidRPr="00357CBD">
        <w:rPr>
          <w:sz w:val="24"/>
          <w:szCs w:val="24"/>
        </w:rPr>
        <w:t xml:space="preserve"> </w:t>
      </w:r>
      <w:proofErr w:type="spellStart"/>
      <w:r w:rsidR="00F36E95" w:rsidRPr="00357CBD">
        <w:rPr>
          <w:sz w:val="24"/>
          <w:szCs w:val="24"/>
        </w:rPr>
        <w:t>значенні</w:t>
      </w:r>
      <w:proofErr w:type="spellEnd"/>
      <w:r w:rsidR="00F36E95" w:rsidRPr="00357CBD">
        <w:rPr>
          <w:sz w:val="24"/>
          <w:szCs w:val="24"/>
        </w:rPr>
        <w:t>:</w:t>
      </w:r>
    </w:p>
    <w:p w:rsidR="002D7B14" w:rsidRPr="00357CBD" w:rsidRDefault="00C94245" w:rsidP="00FE055E">
      <w:pPr>
        <w:tabs>
          <w:tab w:val="left" w:pos="567"/>
        </w:tabs>
        <w:ind w:firstLine="567"/>
        <w:jc w:val="both"/>
        <w:rPr>
          <w:sz w:val="24"/>
          <w:szCs w:val="24"/>
          <w:lang w:val="uk-UA"/>
        </w:rPr>
      </w:pPr>
      <w:r w:rsidRPr="00357CBD">
        <w:rPr>
          <w:b/>
          <w:i/>
          <w:iCs/>
          <w:sz w:val="24"/>
          <w:szCs w:val="24"/>
          <w:lang w:val="uk-UA"/>
        </w:rPr>
        <w:t>- Замовник</w:t>
      </w:r>
      <w:r w:rsidRPr="00357CBD">
        <w:rPr>
          <w:sz w:val="24"/>
          <w:szCs w:val="24"/>
        </w:rPr>
        <w:t> </w:t>
      </w:r>
      <w:r w:rsidRPr="00357CBD">
        <w:rPr>
          <w:sz w:val="24"/>
          <w:szCs w:val="24"/>
          <w:lang w:val="uk-UA"/>
        </w:rPr>
        <w:t>–</w:t>
      </w:r>
      <w:r w:rsidRPr="00357CBD">
        <w:rPr>
          <w:sz w:val="24"/>
          <w:szCs w:val="24"/>
        </w:rPr>
        <w:t> </w:t>
      </w:r>
      <w:r w:rsidR="002D7B14" w:rsidRPr="00357CBD">
        <w:rPr>
          <w:sz w:val="24"/>
          <w:szCs w:val="24"/>
          <w:shd w:val="clear" w:color="auto" w:fill="FFFFFF"/>
          <w:lang w:val="uk-UA"/>
        </w:rPr>
        <w:t>фізична або юридична особа, яка має намір щодо забудови території (однієї чи декількох земельних ділянок) і подала в установленому законодавством порядку відповідну заяву;</w:t>
      </w:r>
    </w:p>
    <w:p w:rsidR="00F36E95" w:rsidRPr="00357CBD" w:rsidRDefault="00C94245" w:rsidP="002D7B14">
      <w:pPr>
        <w:ind w:firstLine="567"/>
        <w:jc w:val="both"/>
        <w:rPr>
          <w:sz w:val="24"/>
          <w:szCs w:val="24"/>
          <w:lang w:val="uk-UA"/>
        </w:rPr>
      </w:pPr>
      <w:r w:rsidRPr="00357CBD">
        <w:rPr>
          <w:i/>
          <w:sz w:val="24"/>
          <w:szCs w:val="24"/>
          <w:lang w:val="uk-UA"/>
        </w:rPr>
        <w:t xml:space="preserve">- </w:t>
      </w:r>
      <w:r w:rsidRPr="00357CBD">
        <w:rPr>
          <w:b/>
          <w:i/>
          <w:sz w:val="24"/>
          <w:szCs w:val="24"/>
          <w:lang w:val="uk-UA"/>
        </w:rPr>
        <w:t>Б</w:t>
      </w:r>
      <w:r w:rsidR="00F36E95" w:rsidRPr="00357CBD">
        <w:rPr>
          <w:b/>
          <w:i/>
          <w:sz w:val="24"/>
          <w:szCs w:val="24"/>
          <w:lang w:val="uk-UA"/>
        </w:rPr>
        <w:t>удівництво</w:t>
      </w:r>
      <w:r w:rsidR="00F36E95" w:rsidRPr="00357CBD">
        <w:rPr>
          <w:sz w:val="24"/>
          <w:szCs w:val="24"/>
          <w:lang w:val="uk-UA"/>
        </w:rPr>
        <w:t xml:space="preserve"> </w:t>
      </w:r>
      <w:r w:rsidR="00F36E95" w:rsidRPr="00357CBD">
        <w:rPr>
          <w:sz w:val="24"/>
          <w:szCs w:val="24"/>
          <w:lang w:val="uk-UA"/>
        </w:rPr>
        <w:softHyphen/>
      </w:r>
      <w:r w:rsidR="00F36E95" w:rsidRPr="00357CBD">
        <w:rPr>
          <w:sz w:val="24"/>
          <w:szCs w:val="24"/>
          <w:lang w:val="uk-UA"/>
        </w:rPr>
        <w:softHyphen/>
      </w:r>
      <w:r w:rsidR="00F36E95" w:rsidRPr="00357CBD">
        <w:rPr>
          <w:sz w:val="24"/>
          <w:szCs w:val="24"/>
          <w:lang w:val="uk-UA"/>
        </w:rPr>
        <w:softHyphen/>
      </w:r>
      <w:r w:rsidR="00F36E95" w:rsidRPr="00357CBD">
        <w:rPr>
          <w:sz w:val="24"/>
          <w:szCs w:val="24"/>
          <w:lang w:val="uk-UA"/>
        </w:rPr>
        <w:softHyphen/>
        <w:t xml:space="preserve">– спорудження </w:t>
      </w:r>
      <w:r w:rsidR="00C16044" w:rsidRPr="00357CBD">
        <w:rPr>
          <w:sz w:val="24"/>
          <w:szCs w:val="24"/>
          <w:lang w:val="uk-UA"/>
        </w:rPr>
        <w:t xml:space="preserve">нових об’єктів громадського, виробничого та іншого комерційного призначення, а також </w:t>
      </w:r>
      <w:r w:rsidR="00F36E95" w:rsidRPr="00357CBD">
        <w:rPr>
          <w:sz w:val="24"/>
          <w:szCs w:val="24"/>
          <w:lang w:val="uk-UA"/>
        </w:rPr>
        <w:t>реконструкція</w:t>
      </w:r>
      <w:r w:rsidR="00F36E95" w:rsidRPr="00357CBD">
        <w:rPr>
          <w:sz w:val="24"/>
          <w:szCs w:val="24"/>
          <w:shd w:val="clear" w:color="auto" w:fill="FFFFFF"/>
          <w:lang w:val="uk-UA"/>
        </w:rPr>
        <w:t xml:space="preserve"> (у тому числі зміна функціонального призначення житлових приміщень на нежитлові)</w:t>
      </w:r>
      <w:r w:rsidR="00F36E95" w:rsidRPr="00357CBD">
        <w:rPr>
          <w:sz w:val="24"/>
          <w:szCs w:val="24"/>
          <w:lang w:val="uk-UA"/>
        </w:rPr>
        <w:t xml:space="preserve">, розширення, добудова, реставрація </w:t>
      </w:r>
      <w:r w:rsidR="00341D5F" w:rsidRPr="00357CBD">
        <w:rPr>
          <w:sz w:val="24"/>
          <w:szCs w:val="24"/>
          <w:lang w:val="uk-UA"/>
        </w:rPr>
        <w:t xml:space="preserve">відбудова та відтворення втраченої історичної забудови, </w:t>
      </w:r>
      <w:r w:rsidR="00F36E95" w:rsidRPr="00357CBD">
        <w:rPr>
          <w:sz w:val="24"/>
          <w:szCs w:val="24"/>
          <w:lang w:val="uk-UA"/>
        </w:rPr>
        <w:t xml:space="preserve">капітальний ремонт </w:t>
      </w:r>
      <w:r w:rsidR="00341D5F" w:rsidRPr="00357CBD">
        <w:rPr>
          <w:sz w:val="24"/>
          <w:szCs w:val="24"/>
          <w:lang w:val="uk-UA"/>
        </w:rPr>
        <w:t>будинків, споруд та інших об’єктів, їх перепрофілювання, переобладнання, технічне переоснащення.</w:t>
      </w:r>
    </w:p>
    <w:p w:rsidR="00F652DA" w:rsidRPr="00357CBD" w:rsidRDefault="00F652DA" w:rsidP="002D7B14">
      <w:pPr>
        <w:ind w:firstLine="567"/>
        <w:jc w:val="both"/>
        <w:rPr>
          <w:sz w:val="24"/>
          <w:szCs w:val="24"/>
          <w:lang w:val="uk-UA"/>
        </w:rPr>
      </w:pPr>
      <w:r w:rsidRPr="00357CBD">
        <w:rPr>
          <w:sz w:val="24"/>
          <w:szCs w:val="24"/>
          <w:lang w:val="uk-UA"/>
        </w:rPr>
        <w:t xml:space="preserve">- </w:t>
      </w:r>
      <w:r w:rsidRPr="00357CBD">
        <w:rPr>
          <w:b/>
          <w:bCs/>
          <w:i/>
          <w:sz w:val="24"/>
          <w:szCs w:val="24"/>
          <w:lang w:val="uk-UA"/>
        </w:rPr>
        <w:t>Об’єкти будівництва</w:t>
      </w:r>
      <w:r w:rsidRPr="00357CBD">
        <w:rPr>
          <w:b/>
          <w:bCs/>
          <w:sz w:val="24"/>
          <w:szCs w:val="24"/>
          <w:lang w:val="uk-UA"/>
        </w:rPr>
        <w:t xml:space="preserve"> </w:t>
      </w:r>
      <w:r w:rsidRPr="00357CBD">
        <w:rPr>
          <w:sz w:val="24"/>
          <w:szCs w:val="24"/>
          <w:lang w:val="uk-UA"/>
        </w:rPr>
        <w:t>– будинки, будівлі, споруди будь-якого призначення, їх комплекси та/або частини, комунікації, лінійні об’єкти інженерно-транспортної інфраструктури.</w:t>
      </w:r>
    </w:p>
    <w:p w:rsidR="00F652DA" w:rsidRPr="00357CBD" w:rsidRDefault="00F652DA" w:rsidP="00F652DA">
      <w:pPr>
        <w:ind w:firstLine="567"/>
        <w:jc w:val="both"/>
        <w:rPr>
          <w:sz w:val="24"/>
          <w:szCs w:val="24"/>
          <w:lang w:val="uk-UA"/>
        </w:rPr>
      </w:pPr>
      <w:r w:rsidRPr="00357CBD">
        <w:rPr>
          <w:sz w:val="24"/>
          <w:szCs w:val="24"/>
          <w:lang w:val="uk-UA"/>
        </w:rPr>
        <w:t xml:space="preserve">- </w:t>
      </w:r>
      <w:r w:rsidRPr="00357CBD">
        <w:rPr>
          <w:b/>
          <w:bCs/>
          <w:i/>
          <w:sz w:val="24"/>
          <w:szCs w:val="24"/>
          <w:lang w:val="uk-UA"/>
        </w:rPr>
        <w:t>Реконструкція</w:t>
      </w:r>
      <w:r w:rsidRPr="00357CBD">
        <w:rPr>
          <w:b/>
          <w:bCs/>
          <w:sz w:val="24"/>
          <w:szCs w:val="24"/>
          <w:lang w:val="uk-UA"/>
        </w:rPr>
        <w:t xml:space="preserve"> - </w:t>
      </w:r>
      <w:r w:rsidRPr="00357CBD">
        <w:rPr>
          <w:sz w:val="24"/>
          <w:szCs w:val="24"/>
          <w:lang w:val="uk-UA"/>
        </w:rPr>
        <w:t xml:space="preserve">перебудова введеного в експлуатацію в установленому порядку об'єкту будівництва, що передбачає зміну його геометричних розмірів та/або функціонального призначення, в наслідок чого відбувається зміна основних техніко-економічних показників (кількість продукції, потужність тощо), забезпечується удосконалення виробництва, підвищення його </w:t>
      </w:r>
      <w:proofErr w:type="spellStart"/>
      <w:r w:rsidRPr="00357CBD">
        <w:rPr>
          <w:sz w:val="24"/>
          <w:szCs w:val="24"/>
          <w:lang w:val="uk-UA"/>
        </w:rPr>
        <w:t>техніко-</w:t>
      </w:r>
      <w:proofErr w:type="spellEnd"/>
      <w:r w:rsidRPr="00357CBD">
        <w:rPr>
          <w:sz w:val="24"/>
          <w:szCs w:val="24"/>
          <w:lang w:val="uk-UA"/>
        </w:rPr>
        <w:t xml:space="preserve"> економічного рівня та якості продукції, що виготовляється, поліпшення умов експлуатації та якості послуг. Реконструкція </w:t>
      </w:r>
      <w:r w:rsidRPr="00357CBD">
        <w:rPr>
          <w:sz w:val="24"/>
          <w:szCs w:val="24"/>
          <w:lang w:val="uk-UA"/>
        </w:rPr>
        <w:lastRenderedPageBreak/>
        <w:t xml:space="preserve">передбачає повне або часткове збереження елементів несучих і огороджувальних конструкцій та призупинення на час виконання робіт експлуатації об’єкту в цілому або його частин (за умови їх автономності). </w:t>
      </w:r>
    </w:p>
    <w:p w:rsidR="003624B3" w:rsidRPr="00357CBD" w:rsidRDefault="003624B3" w:rsidP="002D7B14">
      <w:pPr>
        <w:ind w:firstLine="567"/>
        <w:jc w:val="both"/>
        <w:rPr>
          <w:sz w:val="24"/>
          <w:szCs w:val="24"/>
          <w:lang w:val="uk-UA"/>
        </w:rPr>
      </w:pPr>
      <w:r w:rsidRPr="00357CBD">
        <w:rPr>
          <w:sz w:val="24"/>
          <w:szCs w:val="24"/>
          <w:lang w:val="uk-UA"/>
        </w:rPr>
        <w:t xml:space="preserve">- </w:t>
      </w:r>
      <w:r w:rsidRPr="00357CBD">
        <w:rPr>
          <w:b/>
          <w:bCs/>
          <w:i/>
          <w:sz w:val="24"/>
          <w:szCs w:val="24"/>
          <w:lang w:val="uk-UA"/>
        </w:rPr>
        <w:t>Пайова участь</w:t>
      </w:r>
      <w:r w:rsidRPr="00357CBD">
        <w:rPr>
          <w:b/>
          <w:bCs/>
          <w:sz w:val="24"/>
          <w:szCs w:val="24"/>
          <w:lang w:val="uk-UA"/>
        </w:rPr>
        <w:t xml:space="preserve"> </w:t>
      </w:r>
      <w:r w:rsidRPr="00357CBD">
        <w:rPr>
          <w:sz w:val="24"/>
          <w:szCs w:val="24"/>
          <w:lang w:val="uk-UA"/>
        </w:rPr>
        <w:t xml:space="preserve">– участь замовника у розвитку інфраструктури Ічнянської </w:t>
      </w:r>
      <w:r w:rsidR="002D7B14" w:rsidRPr="00357CBD">
        <w:rPr>
          <w:sz w:val="24"/>
          <w:szCs w:val="24"/>
          <w:lang w:val="uk-UA"/>
        </w:rPr>
        <w:t>міської ОТГ</w:t>
      </w:r>
      <w:r w:rsidRPr="00357CBD">
        <w:rPr>
          <w:sz w:val="24"/>
          <w:szCs w:val="24"/>
          <w:lang w:val="uk-UA"/>
        </w:rPr>
        <w:t xml:space="preserve"> у вигляді перерахування до міського бюджету коштів для забезпечення створення і розвитку інженерно-транспортної та соціальної інфраструктури  Ічнянської </w:t>
      </w:r>
      <w:r w:rsidR="002D7B14" w:rsidRPr="00357CBD">
        <w:rPr>
          <w:sz w:val="24"/>
          <w:szCs w:val="24"/>
          <w:lang w:val="uk-UA"/>
        </w:rPr>
        <w:t>міської ОТГ</w:t>
      </w:r>
      <w:r w:rsidRPr="00357CBD">
        <w:rPr>
          <w:sz w:val="24"/>
          <w:szCs w:val="24"/>
          <w:lang w:val="uk-UA"/>
        </w:rPr>
        <w:t xml:space="preserve">, яка сплачується до прийняття об’єкта в експлуатацію. </w:t>
      </w:r>
    </w:p>
    <w:p w:rsidR="00AC72E4" w:rsidRPr="00357CBD" w:rsidRDefault="00224869" w:rsidP="00FE055E">
      <w:pPr>
        <w:ind w:firstLine="567"/>
        <w:jc w:val="both"/>
        <w:rPr>
          <w:sz w:val="24"/>
          <w:szCs w:val="24"/>
          <w:lang w:val="uk-UA"/>
        </w:rPr>
      </w:pPr>
      <w:r w:rsidRPr="00357CBD">
        <w:rPr>
          <w:sz w:val="24"/>
          <w:szCs w:val="24"/>
          <w:lang w:val="uk-UA"/>
        </w:rPr>
        <w:t xml:space="preserve">- </w:t>
      </w:r>
      <w:proofErr w:type="spellStart"/>
      <w:r w:rsidR="003624B3" w:rsidRPr="00357CBD">
        <w:rPr>
          <w:b/>
          <w:bCs/>
          <w:i/>
          <w:sz w:val="24"/>
          <w:szCs w:val="24"/>
        </w:rPr>
        <w:t>Інженерно-транспортна</w:t>
      </w:r>
      <w:proofErr w:type="spellEnd"/>
      <w:r w:rsidR="003624B3" w:rsidRPr="00357CBD">
        <w:rPr>
          <w:b/>
          <w:bCs/>
          <w:i/>
          <w:sz w:val="24"/>
          <w:szCs w:val="24"/>
        </w:rPr>
        <w:t xml:space="preserve"> </w:t>
      </w:r>
      <w:proofErr w:type="spellStart"/>
      <w:r w:rsidR="003624B3" w:rsidRPr="00357CBD">
        <w:rPr>
          <w:b/>
          <w:bCs/>
          <w:i/>
          <w:sz w:val="24"/>
          <w:szCs w:val="24"/>
        </w:rPr>
        <w:t>інфраструктура</w:t>
      </w:r>
      <w:proofErr w:type="spellEnd"/>
      <w:r w:rsidR="003624B3" w:rsidRPr="00357CBD">
        <w:rPr>
          <w:b/>
          <w:bCs/>
          <w:sz w:val="24"/>
          <w:szCs w:val="24"/>
        </w:rPr>
        <w:t xml:space="preserve"> </w:t>
      </w:r>
      <w:r w:rsidR="003624B3" w:rsidRPr="00357CBD">
        <w:rPr>
          <w:sz w:val="24"/>
          <w:szCs w:val="24"/>
        </w:rPr>
        <w:t xml:space="preserve">– комплекс </w:t>
      </w:r>
      <w:proofErr w:type="spellStart"/>
      <w:r w:rsidR="003624B3" w:rsidRPr="00357CBD">
        <w:rPr>
          <w:sz w:val="24"/>
          <w:szCs w:val="24"/>
        </w:rPr>
        <w:t>інженерних</w:t>
      </w:r>
      <w:proofErr w:type="spellEnd"/>
      <w:r w:rsidR="003624B3" w:rsidRPr="00357CBD">
        <w:rPr>
          <w:sz w:val="24"/>
          <w:szCs w:val="24"/>
        </w:rPr>
        <w:t xml:space="preserve">, </w:t>
      </w:r>
      <w:proofErr w:type="spellStart"/>
      <w:r w:rsidR="003624B3" w:rsidRPr="00357CBD">
        <w:rPr>
          <w:sz w:val="24"/>
          <w:szCs w:val="24"/>
        </w:rPr>
        <w:t>транспортних</w:t>
      </w:r>
      <w:proofErr w:type="spellEnd"/>
      <w:r w:rsidR="003624B3" w:rsidRPr="00357CBD">
        <w:rPr>
          <w:sz w:val="24"/>
          <w:szCs w:val="24"/>
        </w:rPr>
        <w:t xml:space="preserve"> </w:t>
      </w:r>
      <w:proofErr w:type="spellStart"/>
      <w:r w:rsidR="003624B3" w:rsidRPr="00357CBD">
        <w:rPr>
          <w:sz w:val="24"/>
          <w:szCs w:val="24"/>
        </w:rPr>
        <w:t>споруд</w:t>
      </w:r>
      <w:proofErr w:type="spellEnd"/>
      <w:r w:rsidR="003624B3" w:rsidRPr="00357CBD">
        <w:rPr>
          <w:sz w:val="24"/>
          <w:szCs w:val="24"/>
        </w:rPr>
        <w:t xml:space="preserve"> </w:t>
      </w:r>
      <w:proofErr w:type="spellStart"/>
      <w:r w:rsidR="003624B3" w:rsidRPr="00357CBD">
        <w:rPr>
          <w:sz w:val="24"/>
          <w:szCs w:val="24"/>
        </w:rPr>
        <w:t>і</w:t>
      </w:r>
      <w:proofErr w:type="spellEnd"/>
      <w:r w:rsidR="003624B3" w:rsidRPr="00357CBD">
        <w:rPr>
          <w:sz w:val="24"/>
          <w:szCs w:val="24"/>
        </w:rPr>
        <w:t xml:space="preserve"> </w:t>
      </w:r>
      <w:proofErr w:type="spellStart"/>
      <w:r w:rsidR="003624B3" w:rsidRPr="00357CBD">
        <w:rPr>
          <w:sz w:val="24"/>
          <w:szCs w:val="24"/>
        </w:rPr>
        <w:t>комунікацій</w:t>
      </w:r>
      <w:proofErr w:type="spellEnd"/>
      <w:r w:rsidR="003624B3" w:rsidRPr="00357CBD">
        <w:rPr>
          <w:sz w:val="24"/>
          <w:szCs w:val="24"/>
        </w:rPr>
        <w:t>.</w:t>
      </w:r>
    </w:p>
    <w:p w:rsidR="003624B3" w:rsidRPr="00357CBD" w:rsidRDefault="00224869" w:rsidP="00FE055E">
      <w:pPr>
        <w:ind w:firstLine="567"/>
        <w:jc w:val="both"/>
        <w:rPr>
          <w:sz w:val="24"/>
          <w:szCs w:val="24"/>
          <w:lang w:val="uk-UA"/>
        </w:rPr>
      </w:pPr>
      <w:r w:rsidRPr="00357CBD">
        <w:rPr>
          <w:sz w:val="24"/>
          <w:szCs w:val="24"/>
          <w:lang w:val="uk-UA"/>
        </w:rPr>
        <w:t xml:space="preserve">- </w:t>
      </w:r>
      <w:r w:rsidR="003624B3" w:rsidRPr="00357CBD">
        <w:rPr>
          <w:b/>
          <w:bCs/>
          <w:i/>
          <w:sz w:val="24"/>
          <w:szCs w:val="24"/>
          <w:lang w:val="uk-UA"/>
        </w:rPr>
        <w:t>Інженерні мережі</w:t>
      </w:r>
      <w:r w:rsidR="003624B3" w:rsidRPr="00357CBD">
        <w:rPr>
          <w:b/>
          <w:bCs/>
          <w:sz w:val="24"/>
          <w:szCs w:val="24"/>
          <w:lang w:val="uk-UA"/>
        </w:rPr>
        <w:t xml:space="preserve"> – </w:t>
      </w:r>
      <w:r w:rsidR="003624B3" w:rsidRPr="00357CBD">
        <w:rPr>
          <w:sz w:val="24"/>
          <w:szCs w:val="24"/>
          <w:lang w:val="uk-UA"/>
        </w:rPr>
        <w:t xml:space="preserve">внутрішні та зовнішні: внутрішньо-майданчикові (від межі земельної ділянки до об’єкта будівництва) та поза-майданчикові (від місця підключення до межі земельної ділянки) мережі і споруди на цих мережах, що забезпечують життєдіяльність об’єкта будівництва. </w:t>
      </w:r>
    </w:p>
    <w:p w:rsidR="003624B3" w:rsidRPr="00357CBD" w:rsidRDefault="00D726AC" w:rsidP="00FE055E">
      <w:pPr>
        <w:ind w:firstLine="567"/>
        <w:jc w:val="both"/>
        <w:rPr>
          <w:sz w:val="24"/>
          <w:szCs w:val="24"/>
          <w:lang w:val="uk-UA"/>
        </w:rPr>
      </w:pPr>
      <w:r w:rsidRPr="00357CBD">
        <w:rPr>
          <w:sz w:val="24"/>
          <w:szCs w:val="24"/>
          <w:lang w:val="uk-UA"/>
        </w:rPr>
        <w:t xml:space="preserve">- </w:t>
      </w:r>
      <w:proofErr w:type="spellStart"/>
      <w:r w:rsidR="003624B3" w:rsidRPr="00357CBD">
        <w:rPr>
          <w:b/>
          <w:bCs/>
          <w:i/>
          <w:sz w:val="24"/>
          <w:szCs w:val="24"/>
        </w:rPr>
        <w:t>Соціальна</w:t>
      </w:r>
      <w:proofErr w:type="spellEnd"/>
      <w:r w:rsidR="003624B3" w:rsidRPr="00357CBD">
        <w:rPr>
          <w:b/>
          <w:bCs/>
          <w:i/>
          <w:sz w:val="24"/>
          <w:szCs w:val="24"/>
        </w:rPr>
        <w:t xml:space="preserve"> </w:t>
      </w:r>
      <w:proofErr w:type="spellStart"/>
      <w:r w:rsidR="003624B3" w:rsidRPr="00357CBD">
        <w:rPr>
          <w:b/>
          <w:bCs/>
          <w:i/>
          <w:sz w:val="24"/>
          <w:szCs w:val="24"/>
        </w:rPr>
        <w:t>інфраструктура</w:t>
      </w:r>
      <w:proofErr w:type="spellEnd"/>
      <w:r w:rsidR="003624B3" w:rsidRPr="00357CBD">
        <w:rPr>
          <w:b/>
          <w:bCs/>
          <w:sz w:val="24"/>
          <w:szCs w:val="24"/>
        </w:rPr>
        <w:t xml:space="preserve"> </w:t>
      </w:r>
      <w:r w:rsidR="003624B3" w:rsidRPr="00357CBD">
        <w:rPr>
          <w:sz w:val="24"/>
          <w:szCs w:val="24"/>
        </w:rPr>
        <w:t xml:space="preserve">– комплекс </w:t>
      </w:r>
      <w:proofErr w:type="spellStart"/>
      <w:r w:rsidR="003624B3" w:rsidRPr="00357CBD">
        <w:rPr>
          <w:sz w:val="24"/>
          <w:szCs w:val="24"/>
        </w:rPr>
        <w:t>закладів</w:t>
      </w:r>
      <w:proofErr w:type="spellEnd"/>
      <w:r w:rsidR="003624B3" w:rsidRPr="00357CBD">
        <w:rPr>
          <w:sz w:val="24"/>
          <w:szCs w:val="24"/>
        </w:rPr>
        <w:t xml:space="preserve"> та </w:t>
      </w:r>
      <w:proofErr w:type="spellStart"/>
      <w:r w:rsidR="003624B3" w:rsidRPr="00357CBD">
        <w:rPr>
          <w:sz w:val="24"/>
          <w:szCs w:val="24"/>
        </w:rPr>
        <w:t>інших</w:t>
      </w:r>
      <w:proofErr w:type="spellEnd"/>
      <w:r w:rsidR="003624B3" w:rsidRPr="00357CBD">
        <w:rPr>
          <w:sz w:val="24"/>
          <w:szCs w:val="24"/>
        </w:rPr>
        <w:t xml:space="preserve"> </w:t>
      </w:r>
      <w:proofErr w:type="spellStart"/>
      <w:r w:rsidR="003624B3" w:rsidRPr="00357CBD">
        <w:rPr>
          <w:sz w:val="24"/>
          <w:szCs w:val="24"/>
        </w:rPr>
        <w:t>об’єктів</w:t>
      </w:r>
      <w:proofErr w:type="spellEnd"/>
      <w:r w:rsidR="003624B3" w:rsidRPr="00357CBD">
        <w:rPr>
          <w:sz w:val="24"/>
          <w:szCs w:val="24"/>
        </w:rPr>
        <w:t xml:space="preserve"> </w:t>
      </w:r>
      <w:proofErr w:type="spellStart"/>
      <w:r w:rsidR="003624B3" w:rsidRPr="00357CBD">
        <w:rPr>
          <w:sz w:val="24"/>
          <w:szCs w:val="24"/>
        </w:rPr>
        <w:t>загального</w:t>
      </w:r>
      <w:proofErr w:type="spellEnd"/>
      <w:r w:rsidR="003624B3" w:rsidRPr="00357CBD">
        <w:rPr>
          <w:sz w:val="24"/>
          <w:szCs w:val="24"/>
        </w:rPr>
        <w:t xml:space="preserve"> </w:t>
      </w:r>
      <w:proofErr w:type="spellStart"/>
      <w:r w:rsidR="003624B3" w:rsidRPr="00357CBD">
        <w:rPr>
          <w:sz w:val="24"/>
          <w:szCs w:val="24"/>
        </w:rPr>
        <w:t>користування</w:t>
      </w:r>
      <w:proofErr w:type="spellEnd"/>
      <w:r w:rsidR="003624B3" w:rsidRPr="00357CBD">
        <w:rPr>
          <w:sz w:val="24"/>
          <w:szCs w:val="24"/>
        </w:rPr>
        <w:t xml:space="preserve">, </w:t>
      </w:r>
      <w:proofErr w:type="spellStart"/>
      <w:r w:rsidR="003624B3" w:rsidRPr="00357CBD">
        <w:rPr>
          <w:sz w:val="24"/>
          <w:szCs w:val="24"/>
        </w:rPr>
        <w:t>призначених</w:t>
      </w:r>
      <w:proofErr w:type="spellEnd"/>
      <w:r w:rsidR="003624B3" w:rsidRPr="00357CBD">
        <w:rPr>
          <w:sz w:val="24"/>
          <w:szCs w:val="24"/>
        </w:rPr>
        <w:t xml:space="preserve"> для </w:t>
      </w:r>
      <w:proofErr w:type="spellStart"/>
      <w:r w:rsidR="003624B3" w:rsidRPr="00357CBD">
        <w:rPr>
          <w:sz w:val="24"/>
          <w:szCs w:val="24"/>
        </w:rPr>
        <w:t>задоволення</w:t>
      </w:r>
      <w:proofErr w:type="spellEnd"/>
      <w:r w:rsidR="003624B3" w:rsidRPr="00357CBD">
        <w:rPr>
          <w:sz w:val="24"/>
          <w:szCs w:val="24"/>
        </w:rPr>
        <w:t xml:space="preserve"> </w:t>
      </w:r>
      <w:proofErr w:type="spellStart"/>
      <w:r w:rsidR="003624B3" w:rsidRPr="00357CBD">
        <w:rPr>
          <w:sz w:val="24"/>
          <w:szCs w:val="24"/>
        </w:rPr>
        <w:t>соціальних</w:t>
      </w:r>
      <w:proofErr w:type="spellEnd"/>
      <w:r w:rsidR="003624B3" w:rsidRPr="00357CBD">
        <w:rPr>
          <w:sz w:val="24"/>
          <w:szCs w:val="24"/>
        </w:rPr>
        <w:t xml:space="preserve">, </w:t>
      </w:r>
      <w:proofErr w:type="spellStart"/>
      <w:r w:rsidR="003624B3" w:rsidRPr="00357CBD">
        <w:rPr>
          <w:sz w:val="24"/>
          <w:szCs w:val="24"/>
        </w:rPr>
        <w:t>культурних</w:t>
      </w:r>
      <w:proofErr w:type="spellEnd"/>
      <w:r w:rsidR="003624B3" w:rsidRPr="00357CBD">
        <w:rPr>
          <w:sz w:val="24"/>
          <w:szCs w:val="24"/>
        </w:rPr>
        <w:t xml:space="preserve">, </w:t>
      </w:r>
      <w:proofErr w:type="spellStart"/>
      <w:r w:rsidR="003624B3" w:rsidRPr="00357CBD">
        <w:rPr>
          <w:sz w:val="24"/>
          <w:szCs w:val="24"/>
        </w:rPr>
        <w:t>освітніх</w:t>
      </w:r>
      <w:proofErr w:type="spellEnd"/>
      <w:r w:rsidR="003624B3" w:rsidRPr="00357CBD">
        <w:rPr>
          <w:sz w:val="24"/>
          <w:szCs w:val="24"/>
        </w:rPr>
        <w:t xml:space="preserve">, </w:t>
      </w:r>
      <w:proofErr w:type="spellStart"/>
      <w:r w:rsidR="003624B3" w:rsidRPr="00357CBD">
        <w:rPr>
          <w:sz w:val="24"/>
          <w:szCs w:val="24"/>
        </w:rPr>
        <w:t>медичних</w:t>
      </w:r>
      <w:proofErr w:type="spellEnd"/>
      <w:r w:rsidR="003624B3" w:rsidRPr="00357CBD">
        <w:rPr>
          <w:sz w:val="24"/>
          <w:szCs w:val="24"/>
        </w:rPr>
        <w:t xml:space="preserve"> та </w:t>
      </w:r>
      <w:proofErr w:type="spellStart"/>
      <w:r w:rsidR="003624B3" w:rsidRPr="00357CBD">
        <w:rPr>
          <w:sz w:val="24"/>
          <w:szCs w:val="24"/>
        </w:rPr>
        <w:t>інших</w:t>
      </w:r>
      <w:proofErr w:type="spellEnd"/>
      <w:r w:rsidR="003624B3" w:rsidRPr="00357CBD">
        <w:rPr>
          <w:sz w:val="24"/>
          <w:szCs w:val="24"/>
        </w:rPr>
        <w:t xml:space="preserve"> потреб </w:t>
      </w:r>
      <w:proofErr w:type="spellStart"/>
      <w:r w:rsidR="003624B3" w:rsidRPr="00357CBD">
        <w:rPr>
          <w:sz w:val="24"/>
          <w:szCs w:val="24"/>
        </w:rPr>
        <w:t>громадян</w:t>
      </w:r>
      <w:proofErr w:type="spellEnd"/>
      <w:r w:rsidR="003624B3" w:rsidRPr="00357CBD">
        <w:rPr>
          <w:sz w:val="24"/>
          <w:szCs w:val="24"/>
        </w:rPr>
        <w:t>.</w:t>
      </w:r>
    </w:p>
    <w:p w:rsidR="00A952CB" w:rsidRPr="00357CBD" w:rsidRDefault="00A952CB" w:rsidP="00FE055E">
      <w:pPr>
        <w:ind w:firstLine="567"/>
        <w:jc w:val="both"/>
        <w:rPr>
          <w:sz w:val="24"/>
          <w:szCs w:val="24"/>
          <w:lang w:val="uk-UA"/>
        </w:rPr>
      </w:pPr>
      <w:r w:rsidRPr="00357CBD">
        <w:rPr>
          <w:sz w:val="24"/>
          <w:szCs w:val="24"/>
          <w:lang w:val="uk-UA"/>
        </w:rPr>
        <w:t xml:space="preserve">- </w:t>
      </w:r>
      <w:proofErr w:type="spellStart"/>
      <w:r w:rsidRPr="00357CBD">
        <w:rPr>
          <w:b/>
          <w:i/>
          <w:iCs/>
          <w:sz w:val="24"/>
          <w:szCs w:val="24"/>
        </w:rPr>
        <w:t>Добудова</w:t>
      </w:r>
      <w:proofErr w:type="spellEnd"/>
      <w:r w:rsidRPr="00357CBD">
        <w:rPr>
          <w:b/>
          <w:i/>
          <w:iCs/>
          <w:sz w:val="24"/>
          <w:szCs w:val="24"/>
        </w:rPr>
        <w:t xml:space="preserve"> (</w:t>
      </w:r>
      <w:proofErr w:type="spellStart"/>
      <w:r w:rsidRPr="00357CBD">
        <w:rPr>
          <w:b/>
          <w:i/>
          <w:iCs/>
          <w:sz w:val="24"/>
          <w:szCs w:val="24"/>
        </w:rPr>
        <w:t>розширення</w:t>
      </w:r>
      <w:proofErr w:type="spellEnd"/>
      <w:r w:rsidRPr="00357CBD">
        <w:rPr>
          <w:b/>
          <w:i/>
          <w:iCs/>
          <w:sz w:val="24"/>
          <w:szCs w:val="24"/>
        </w:rPr>
        <w:t>)</w:t>
      </w:r>
      <w:r w:rsidRPr="00357CBD">
        <w:rPr>
          <w:i/>
          <w:iCs/>
          <w:sz w:val="24"/>
          <w:szCs w:val="24"/>
        </w:rPr>
        <w:t> </w:t>
      </w:r>
      <w:r w:rsidRPr="00357CBD">
        <w:rPr>
          <w:sz w:val="24"/>
          <w:szCs w:val="24"/>
        </w:rPr>
        <w:t xml:space="preserve">– комплекс </w:t>
      </w:r>
      <w:proofErr w:type="spellStart"/>
      <w:r w:rsidRPr="00357CBD">
        <w:rPr>
          <w:sz w:val="24"/>
          <w:szCs w:val="24"/>
        </w:rPr>
        <w:t>будівельних</w:t>
      </w:r>
      <w:proofErr w:type="spellEnd"/>
      <w:r w:rsidRPr="00357CBD">
        <w:rPr>
          <w:sz w:val="24"/>
          <w:szCs w:val="24"/>
        </w:rPr>
        <w:t xml:space="preserve"> </w:t>
      </w:r>
      <w:proofErr w:type="spellStart"/>
      <w:r w:rsidRPr="00357CBD">
        <w:rPr>
          <w:sz w:val="24"/>
          <w:szCs w:val="24"/>
        </w:rPr>
        <w:t>робіт</w:t>
      </w:r>
      <w:proofErr w:type="spellEnd"/>
      <w:r w:rsidRPr="00357CBD">
        <w:rPr>
          <w:sz w:val="24"/>
          <w:szCs w:val="24"/>
        </w:rPr>
        <w:t xml:space="preserve">, </w:t>
      </w:r>
      <w:proofErr w:type="spellStart"/>
      <w:r w:rsidRPr="00357CBD">
        <w:rPr>
          <w:sz w:val="24"/>
          <w:szCs w:val="24"/>
        </w:rPr>
        <w:t>пов’язаних</w:t>
      </w:r>
      <w:proofErr w:type="spellEnd"/>
      <w:r w:rsidRPr="00357CBD">
        <w:rPr>
          <w:sz w:val="24"/>
          <w:szCs w:val="24"/>
        </w:rPr>
        <w:t xml:space="preserve"> </w:t>
      </w:r>
      <w:proofErr w:type="spellStart"/>
      <w:r w:rsidRPr="00357CBD">
        <w:rPr>
          <w:sz w:val="24"/>
          <w:szCs w:val="24"/>
        </w:rPr>
        <w:t>зі</w:t>
      </w:r>
      <w:proofErr w:type="spellEnd"/>
      <w:r w:rsidRPr="00357CBD">
        <w:rPr>
          <w:sz w:val="24"/>
          <w:szCs w:val="24"/>
        </w:rPr>
        <w:t xml:space="preserve"> </w:t>
      </w:r>
      <w:proofErr w:type="spellStart"/>
      <w:r w:rsidRPr="00357CBD">
        <w:rPr>
          <w:sz w:val="24"/>
          <w:szCs w:val="24"/>
        </w:rPr>
        <w:t>спорудженням</w:t>
      </w:r>
      <w:proofErr w:type="spellEnd"/>
      <w:r w:rsidRPr="00357CBD">
        <w:rPr>
          <w:sz w:val="24"/>
          <w:szCs w:val="24"/>
        </w:rPr>
        <w:t xml:space="preserve"> </w:t>
      </w:r>
      <w:proofErr w:type="spellStart"/>
      <w:r w:rsidRPr="00357CBD">
        <w:rPr>
          <w:sz w:val="24"/>
          <w:szCs w:val="24"/>
        </w:rPr>
        <w:t>додаткових</w:t>
      </w:r>
      <w:proofErr w:type="spellEnd"/>
      <w:r w:rsidRPr="00357CBD">
        <w:rPr>
          <w:sz w:val="24"/>
          <w:szCs w:val="24"/>
        </w:rPr>
        <w:t xml:space="preserve"> до </w:t>
      </w:r>
      <w:proofErr w:type="spellStart"/>
      <w:r w:rsidRPr="00357CBD">
        <w:rPr>
          <w:sz w:val="24"/>
          <w:szCs w:val="24"/>
        </w:rPr>
        <w:t>існуючих</w:t>
      </w:r>
      <w:proofErr w:type="spellEnd"/>
      <w:r w:rsidRPr="00357CBD">
        <w:rPr>
          <w:sz w:val="24"/>
          <w:szCs w:val="24"/>
        </w:rPr>
        <w:t xml:space="preserve"> </w:t>
      </w:r>
      <w:proofErr w:type="spellStart"/>
      <w:r w:rsidRPr="00357CBD">
        <w:rPr>
          <w:sz w:val="24"/>
          <w:szCs w:val="24"/>
        </w:rPr>
        <w:t>приміщень</w:t>
      </w:r>
      <w:proofErr w:type="spellEnd"/>
      <w:r w:rsidRPr="00357CBD">
        <w:rPr>
          <w:sz w:val="24"/>
          <w:szCs w:val="24"/>
        </w:rPr>
        <w:t xml:space="preserve">, </w:t>
      </w:r>
      <w:proofErr w:type="spellStart"/>
      <w:r w:rsidRPr="00357CBD">
        <w:rPr>
          <w:sz w:val="24"/>
          <w:szCs w:val="24"/>
        </w:rPr>
        <w:t>будівель</w:t>
      </w:r>
      <w:proofErr w:type="spellEnd"/>
      <w:r w:rsidRPr="00357CBD">
        <w:rPr>
          <w:sz w:val="24"/>
          <w:szCs w:val="24"/>
        </w:rPr>
        <w:t xml:space="preserve">, </w:t>
      </w:r>
      <w:proofErr w:type="spellStart"/>
      <w:r w:rsidRPr="00357CBD">
        <w:rPr>
          <w:sz w:val="24"/>
          <w:szCs w:val="24"/>
        </w:rPr>
        <w:t>споруд</w:t>
      </w:r>
      <w:proofErr w:type="spellEnd"/>
      <w:r w:rsidRPr="00357CBD">
        <w:rPr>
          <w:sz w:val="24"/>
          <w:szCs w:val="24"/>
        </w:rPr>
        <w:t xml:space="preserve">, </w:t>
      </w:r>
      <w:proofErr w:type="spellStart"/>
      <w:r w:rsidRPr="00357CBD">
        <w:rPr>
          <w:sz w:val="24"/>
          <w:szCs w:val="24"/>
        </w:rPr>
        <w:t>що</w:t>
      </w:r>
      <w:proofErr w:type="spellEnd"/>
      <w:r w:rsidRPr="00357CBD">
        <w:rPr>
          <w:sz w:val="24"/>
          <w:szCs w:val="24"/>
        </w:rPr>
        <w:t xml:space="preserve"> </w:t>
      </w:r>
      <w:proofErr w:type="spellStart"/>
      <w:r w:rsidRPr="00357CBD">
        <w:rPr>
          <w:sz w:val="24"/>
          <w:szCs w:val="24"/>
        </w:rPr>
        <w:t>будуються</w:t>
      </w:r>
      <w:proofErr w:type="spellEnd"/>
      <w:r w:rsidRPr="00357CBD">
        <w:rPr>
          <w:sz w:val="24"/>
          <w:szCs w:val="24"/>
        </w:rPr>
        <w:t xml:space="preserve"> за </w:t>
      </w:r>
      <w:proofErr w:type="spellStart"/>
      <w:r w:rsidRPr="00357CBD">
        <w:rPr>
          <w:sz w:val="24"/>
          <w:szCs w:val="24"/>
        </w:rPr>
        <w:t>окремими</w:t>
      </w:r>
      <w:proofErr w:type="spellEnd"/>
      <w:r w:rsidRPr="00357CBD">
        <w:rPr>
          <w:sz w:val="24"/>
          <w:szCs w:val="24"/>
        </w:rPr>
        <w:t xml:space="preserve"> проектами.</w:t>
      </w:r>
    </w:p>
    <w:p w:rsidR="00A952CB" w:rsidRPr="00357CBD" w:rsidRDefault="009D472C" w:rsidP="00FE055E">
      <w:pPr>
        <w:ind w:firstLine="567"/>
        <w:jc w:val="both"/>
        <w:rPr>
          <w:sz w:val="24"/>
          <w:szCs w:val="24"/>
          <w:lang w:val="uk-UA"/>
        </w:rPr>
      </w:pPr>
      <w:r w:rsidRPr="00357CBD">
        <w:rPr>
          <w:sz w:val="24"/>
          <w:szCs w:val="24"/>
          <w:lang w:val="uk-UA"/>
        </w:rPr>
        <w:t xml:space="preserve">- </w:t>
      </w:r>
      <w:proofErr w:type="spellStart"/>
      <w:r w:rsidR="00A952CB" w:rsidRPr="00357CBD">
        <w:rPr>
          <w:b/>
          <w:bCs/>
          <w:i/>
          <w:sz w:val="24"/>
          <w:szCs w:val="24"/>
        </w:rPr>
        <w:t>Реставрація</w:t>
      </w:r>
      <w:proofErr w:type="spellEnd"/>
      <w:r w:rsidR="00A952CB" w:rsidRPr="00357CBD">
        <w:rPr>
          <w:b/>
          <w:bCs/>
          <w:sz w:val="24"/>
          <w:szCs w:val="24"/>
        </w:rPr>
        <w:t xml:space="preserve"> </w:t>
      </w:r>
      <w:r w:rsidR="00A952CB" w:rsidRPr="00357CBD">
        <w:rPr>
          <w:sz w:val="24"/>
          <w:szCs w:val="24"/>
        </w:rPr>
        <w:t xml:space="preserve">– </w:t>
      </w:r>
      <w:proofErr w:type="spellStart"/>
      <w:r w:rsidR="00A952CB" w:rsidRPr="00357CBD">
        <w:rPr>
          <w:sz w:val="24"/>
          <w:szCs w:val="24"/>
        </w:rPr>
        <w:t>повне</w:t>
      </w:r>
      <w:proofErr w:type="spellEnd"/>
      <w:r w:rsidR="00A952CB" w:rsidRPr="00357CBD">
        <w:rPr>
          <w:sz w:val="24"/>
          <w:szCs w:val="24"/>
        </w:rPr>
        <w:t xml:space="preserve"> </w:t>
      </w:r>
      <w:proofErr w:type="spellStart"/>
      <w:r w:rsidR="00A952CB" w:rsidRPr="00357CBD">
        <w:rPr>
          <w:sz w:val="24"/>
          <w:szCs w:val="24"/>
        </w:rPr>
        <w:t>або</w:t>
      </w:r>
      <w:proofErr w:type="spellEnd"/>
      <w:r w:rsidR="00A952CB" w:rsidRPr="00357CBD">
        <w:rPr>
          <w:sz w:val="24"/>
          <w:szCs w:val="24"/>
        </w:rPr>
        <w:t xml:space="preserve"> </w:t>
      </w:r>
      <w:proofErr w:type="spellStart"/>
      <w:r w:rsidR="00A952CB" w:rsidRPr="00357CBD">
        <w:rPr>
          <w:sz w:val="24"/>
          <w:szCs w:val="24"/>
        </w:rPr>
        <w:t>часткове</w:t>
      </w:r>
      <w:proofErr w:type="spellEnd"/>
      <w:r w:rsidR="00A952CB" w:rsidRPr="00357CBD">
        <w:rPr>
          <w:sz w:val="24"/>
          <w:szCs w:val="24"/>
        </w:rPr>
        <w:t xml:space="preserve"> </w:t>
      </w:r>
      <w:proofErr w:type="spellStart"/>
      <w:r w:rsidR="00A952CB" w:rsidRPr="00357CBD">
        <w:rPr>
          <w:sz w:val="24"/>
          <w:szCs w:val="24"/>
        </w:rPr>
        <w:t>поновлення</w:t>
      </w:r>
      <w:proofErr w:type="spellEnd"/>
      <w:r w:rsidR="00A952CB" w:rsidRPr="00357CBD">
        <w:rPr>
          <w:sz w:val="24"/>
          <w:szCs w:val="24"/>
        </w:rPr>
        <w:t xml:space="preserve"> </w:t>
      </w:r>
      <w:proofErr w:type="spellStart"/>
      <w:r w:rsidR="00A952CB" w:rsidRPr="00357CBD">
        <w:rPr>
          <w:sz w:val="24"/>
          <w:szCs w:val="24"/>
        </w:rPr>
        <w:t>пошкоджених</w:t>
      </w:r>
      <w:proofErr w:type="spellEnd"/>
      <w:r w:rsidR="00A952CB" w:rsidRPr="00357CBD">
        <w:rPr>
          <w:sz w:val="24"/>
          <w:szCs w:val="24"/>
        </w:rPr>
        <w:t xml:space="preserve"> </w:t>
      </w:r>
      <w:proofErr w:type="spellStart"/>
      <w:r w:rsidR="00A952CB" w:rsidRPr="00357CBD">
        <w:rPr>
          <w:sz w:val="24"/>
          <w:szCs w:val="24"/>
        </w:rPr>
        <w:t>або</w:t>
      </w:r>
      <w:proofErr w:type="spellEnd"/>
      <w:r w:rsidR="00A952CB" w:rsidRPr="00357CBD">
        <w:rPr>
          <w:sz w:val="24"/>
          <w:szCs w:val="24"/>
        </w:rPr>
        <w:t xml:space="preserve"> </w:t>
      </w:r>
      <w:proofErr w:type="spellStart"/>
      <w:r w:rsidR="00A952CB" w:rsidRPr="00357CBD">
        <w:rPr>
          <w:sz w:val="24"/>
          <w:szCs w:val="24"/>
        </w:rPr>
        <w:t>втрачених</w:t>
      </w:r>
      <w:proofErr w:type="spellEnd"/>
      <w:r w:rsidR="00A952CB" w:rsidRPr="00357CBD">
        <w:rPr>
          <w:sz w:val="24"/>
          <w:szCs w:val="24"/>
        </w:rPr>
        <w:t xml:space="preserve"> </w:t>
      </w:r>
      <w:proofErr w:type="spellStart"/>
      <w:r w:rsidR="00A952CB" w:rsidRPr="00357CBD">
        <w:rPr>
          <w:sz w:val="24"/>
          <w:szCs w:val="24"/>
        </w:rPr>
        <w:t>будівельних</w:t>
      </w:r>
      <w:proofErr w:type="spellEnd"/>
      <w:r w:rsidR="00A952CB" w:rsidRPr="00357CBD">
        <w:rPr>
          <w:sz w:val="24"/>
          <w:szCs w:val="24"/>
        </w:rPr>
        <w:t xml:space="preserve"> та </w:t>
      </w:r>
      <w:proofErr w:type="spellStart"/>
      <w:r w:rsidR="00A952CB" w:rsidRPr="00357CBD">
        <w:rPr>
          <w:sz w:val="24"/>
          <w:szCs w:val="24"/>
        </w:rPr>
        <w:t>художніх</w:t>
      </w:r>
      <w:proofErr w:type="spellEnd"/>
      <w:r w:rsidR="00A952CB" w:rsidRPr="00357CBD">
        <w:rPr>
          <w:sz w:val="24"/>
          <w:szCs w:val="24"/>
        </w:rPr>
        <w:t xml:space="preserve"> характеристик </w:t>
      </w:r>
      <w:proofErr w:type="spellStart"/>
      <w:r w:rsidR="00A952CB" w:rsidRPr="00357CBD">
        <w:rPr>
          <w:sz w:val="24"/>
          <w:szCs w:val="24"/>
        </w:rPr>
        <w:t>об’єктів</w:t>
      </w:r>
      <w:proofErr w:type="spellEnd"/>
      <w:r w:rsidR="00A952CB" w:rsidRPr="00357CBD">
        <w:rPr>
          <w:sz w:val="24"/>
          <w:szCs w:val="24"/>
        </w:rPr>
        <w:t xml:space="preserve"> у </w:t>
      </w:r>
      <w:proofErr w:type="spellStart"/>
      <w:r w:rsidR="00A952CB" w:rsidRPr="00357CBD">
        <w:rPr>
          <w:sz w:val="24"/>
          <w:szCs w:val="24"/>
        </w:rPr>
        <w:t>первинному</w:t>
      </w:r>
      <w:proofErr w:type="spellEnd"/>
      <w:r w:rsidR="00A952CB" w:rsidRPr="00357CBD">
        <w:rPr>
          <w:sz w:val="24"/>
          <w:szCs w:val="24"/>
        </w:rPr>
        <w:t xml:space="preserve"> </w:t>
      </w:r>
      <w:proofErr w:type="spellStart"/>
      <w:r w:rsidR="00A952CB" w:rsidRPr="00357CBD">
        <w:rPr>
          <w:sz w:val="24"/>
          <w:szCs w:val="24"/>
        </w:rPr>
        <w:t>або</w:t>
      </w:r>
      <w:proofErr w:type="spellEnd"/>
      <w:r w:rsidR="00A952CB" w:rsidRPr="00357CBD">
        <w:rPr>
          <w:sz w:val="24"/>
          <w:szCs w:val="24"/>
        </w:rPr>
        <w:t xml:space="preserve"> </w:t>
      </w:r>
      <w:proofErr w:type="spellStart"/>
      <w:r w:rsidR="00A952CB" w:rsidRPr="00357CBD">
        <w:rPr>
          <w:sz w:val="24"/>
          <w:szCs w:val="24"/>
        </w:rPr>
        <w:t>відновленому</w:t>
      </w:r>
      <w:proofErr w:type="spellEnd"/>
      <w:r w:rsidR="00A952CB" w:rsidRPr="00357CBD">
        <w:rPr>
          <w:sz w:val="24"/>
          <w:szCs w:val="24"/>
        </w:rPr>
        <w:t xml:space="preserve"> </w:t>
      </w:r>
      <w:proofErr w:type="spellStart"/>
      <w:r w:rsidR="00A952CB" w:rsidRPr="00357CBD">
        <w:rPr>
          <w:sz w:val="24"/>
          <w:szCs w:val="24"/>
        </w:rPr>
        <w:t>вигляді</w:t>
      </w:r>
      <w:proofErr w:type="spellEnd"/>
      <w:r w:rsidR="00A952CB" w:rsidRPr="00357CBD">
        <w:rPr>
          <w:sz w:val="24"/>
          <w:szCs w:val="24"/>
        </w:rPr>
        <w:t xml:space="preserve">. </w:t>
      </w:r>
    </w:p>
    <w:p w:rsidR="00A952CB" w:rsidRPr="00357CBD" w:rsidRDefault="009D472C" w:rsidP="00FE055E">
      <w:pPr>
        <w:ind w:firstLine="567"/>
        <w:jc w:val="both"/>
        <w:rPr>
          <w:sz w:val="24"/>
          <w:szCs w:val="24"/>
          <w:lang w:val="uk-UA"/>
        </w:rPr>
      </w:pPr>
      <w:r w:rsidRPr="00357CBD">
        <w:rPr>
          <w:sz w:val="24"/>
          <w:szCs w:val="24"/>
          <w:lang w:val="uk-UA"/>
        </w:rPr>
        <w:t xml:space="preserve">- </w:t>
      </w:r>
      <w:r w:rsidR="00A952CB" w:rsidRPr="00357CBD">
        <w:rPr>
          <w:b/>
          <w:bCs/>
          <w:i/>
          <w:sz w:val="24"/>
          <w:szCs w:val="24"/>
          <w:lang w:val="uk-UA"/>
        </w:rPr>
        <w:t>Капітальний ремонт</w:t>
      </w:r>
      <w:r w:rsidR="00A952CB" w:rsidRPr="00357CBD">
        <w:rPr>
          <w:b/>
          <w:bCs/>
          <w:sz w:val="24"/>
          <w:szCs w:val="24"/>
          <w:lang w:val="uk-UA"/>
        </w:rPr>
        <w:t xml:space="preserve"> </w:t>
      </w:r>
      <w:r w:rsidRPr="00357CBD">
        <w:rPr>
          <w:b/>
          <w:bCs/>
          <w:sz w:val="24"/>
          <w:szCs w:val="24"/>
          <w:lang w:val="uk-UA"/>
        </w:rPr>
        <w:t>–</w:t>
      </w:r>
      <w:r w:rsidR="00A952CB" w:rsidRPr="00357CBD">
        <w:rPr>
          <w:b/>
          <w:bCs/>
          <w:sz w:val="24"/>
          <w:szCs w:val="24"/>
          <w:lang w:val="uk-UA"/>
        </w:rPr>
        <w:t xml:space="preserve"> </w:t>
      </w:r>
      <w:r w:rsidR="00A952CB" w:rsidRPr="00357CBD">
        <w:rPr>
          <w:sz w:val="24"/>
          <w:szCs w:val="24"/>
          <w:lang w:val="uk-UA"/>
        </w:rPr>
        <w:t xml:space="preserve">сукупність робіт на об’єкті будівництва, введеному в експлуатацію в установленому порядку, без зміни його геометричних розмірів та функціонального призначення, що передбачають втручання у несучі та огороджувальні системи, при заміні або відновленні конструкцій чи інженерних систем та обладнання, у зв'язку з їх фізичною зношеністю та руйнуванням, поліпшення експлуатаційних показників, а також благоустрій території. </w:t>
      </w:r>
    </w:p>
    <w:p w:rsidR="009D472C" w:rsidRPr="00357CBD" w:rsidRDefault="009D472C" w:rsidP="00FE055E">
      <w:pPr>
        <w:ind w:firstLine="567"/>
        <w:jc w:val="both"/>
        <w:rPr>
          <w:sz w:val="24"/>
          <w:szCs w:val="24"/>
          <w:lang w:val="uk-UA"/>
        </w:rPr>
      </w:pPr>
      <w:r w:rsidRPr="00357CBD">
        <w:rPr>
          <w:bCs/>
          <w:sz w:val="24"/>
          <w:szCs w:val="24"/>
          <w:lang w:val="uk-UA"/>
        </w:rPr>
        <w:t>-</w:t>
      </w:r>
      <w:r w:rsidRPr="00357CBD">
        <w:rPr>
          <w:b/>
          <w:bCs/>
          <w:sz w:val="24"/>
          <w:szCs w:val="24"/>
          <w:lang w:val="uk-UA"/>
        </w:rPr>
        <w:t xml:space="preserve"> </w:t>
      </w:r>
      <w:r w:rsidRPr="00357CBD">
        <w:rPr>
          <w:b/>
          <w:bCs/>
          <w:i/>
          <w:sz w:val="24"/>
          <w:szCs w:val="24"/>
          <w:lang w:val="uk-UA"/>
        </w:rPr>
        <w:t>Нове будівництво</w:t>
      </w:r>
      <w:r w:rsidRPr="00357CBD">
        <w:rPr>
          <w:b/>
          <w:bCs/>
          <w:sz w:val="24"/>
          <w:szCs w:val="24"/>
          <w:lang w:val="uk-UA"/>
        </w:rPr>
        <w:t xml:space="preserve"> </w:t>
      </w:r>
      <w:r w:rsidRPr="00357CBD">
        <w:rPr>
          <w:sz w:val="24"/>
          <w:szCs w:val="24"/>
          <w:lang w:val="uk-UA"/>
        </w:rPr>
        <w:t>– будівництво будинків, будівель, споруд, їх комплексів, що здійснюється з метою створення об’єктів виробничого і невиробничого призначення, а також лінійних об’єктів інженерно-транспортної інфраструктури, в тому числі добудова зупинених об’єктів незавершеного будівництва.</w:t>
      </w:r>
    </w:p>
    <w:p w:rsidR="009D472C" w:rsidRPr="00357CBD" w:rsidRDefault="009D472C" w:rsidP="00FE055E">
      <w:pPr>
        <w:pStyle w:val="Default"/>
        <w:ind w:firstLine="567"/>
        <w:jc w:val="both"/>
        <w:rPr>
          <w:color w:val="auto"/>
        </w:rPr>
      </w:pPr>
      <w:r w:rsidRPr="00357CBD">
        <w:rPr>
          <w:color w:val="auto"/>
        </w:rPr>
        <w:t xml:space="preserve">- </w:t>
      </w:r>
      <w:r w:rsidR="001A76C6" w:rsidRPr="00357CBD">
        <w:rPr>
          <w:b/>
          <w:bCs/>
          <w:i/>
          <w:color w:val="auto"/>
        </w:rPr>
        <w:t>Ставка пайової участі</w:t>
      </w:r>
      <w:r w:rsidR="001A76C6" w:rsidRPr="00357CBD">
        <w:rPr>
          <w:b/>
          <w:bCs/>
          <w:color w:val="auto"/>
        </w:rPr>
        <w:t xml:space="preserve"> </w:t>
      </w:r>
      <w:r w:rsidR="001A76C6" w:rsidRPr="00357CBD">
        <w:rPr>
          <w:color w:val="auto"/>
        </w:rPr>
        <w:t xml:space="preserve">– відсоток від загальної кошторисної вартості об’єкта будівництва. </w:t>
      </w:r>
    </w:p>
    <w:p w:rsidR="001A76C6" w:rsidRPr="00357CBD" w:rsidRDefault="009D472C" w:rsidP="00FE055E">
      <w:pPr>
        <w:pStyle w:val="Default"/>
        <w:ind w:firstLine="567"/>
        <w:jc w:val="both"/>
        <w:rPr>
          <w:color w:val="auto"/>
        </w:rPr>
      </w:pPr>
      <w:r w:rsidRPr="00357CBD">
        <w:rPr>
          <w:color w:val="auto"/>
        </w:rPr>
        <w:t xml:space="preserve">- </w:t>
      </w:r>
      <w:r w:rsidR="001A76C6" w:rsidRPr="00357CBD">
        <w:rPr>
          <w:b/>
          <w:bCs/>
          <w:i/>
          <w:color w:val="auto"/>
        </w:rPr>
        <w:t>Розмір пайової участі</w:t>
      </w:r>
      <w:r w:rsidR="001A76C6" w:rsidRPr="00357CBD">
        <w:rPr>
          <w:b/>
          <w:bCs/>
          <w:color w:val="auto"/>
        </w:rPr>
        <w:t xml:space="preserve"> </w:t>
      </w:r>
      <w:r w:rsidRPr="00357CBD">
        <w:rPr>
          <w:color w:val="auto"/>
        </w:rPr>
        <w:t>–</w:t>
      </w:r>
      <w:r w:rsidR="001A76C6" w:rsidRPr="00357CBD">
        <w:rPr>
          <w:color w:val="auto"/>
        </w:rPr>
        <w:t xml:space="preserve"> сума грошових коштів, які підлягають сплаті Замовником по  кожному об’єкту будівництва. </w:t>
      </w:r>
    </w:p>
    <w:p w:rsidR="001A76C6" w:rsidRPr="00357CBD" w:rsidRDefault="001A76C6" w:rsidP="00FE055E">
      <w:pPr>
        <w:pStyle w:val="Default"/>
        <w:ind w:firstLine="567"/>
        <w:jc w:val="both"/>
        <w:rPr>
          <w:color w:val="auto"/>
        </w:rPr>
      </w:pPr>
      <w:r w:rsidRPr="00357CBD">
        <w:rPr>
          <w:bCs/>
          <w:color w:val="auto"/>
        </w:rPr>
        <w:t>Інші терміни</w:t>
      </w:r>
      <w:r w:rsidRPr="00357CBD">
        <w:rPr>
          <w:b/>
          <w:bCs/>
          <w:color w:val="auto"/>
        </w:rPr>
        <w:t xml:space="preserve"> </w:t>
      </w:r>
      <w:r w:rsidRPr="00357CBD">
        <w:rPr>
          <w:color w:val="auto"/>
        </w:rPr>
        <w:t>вживаються в розумінні, визначеному законодавчими та нормативними актами України, державними будівельними нормами та правилами.</w:t>
      </w:r>
    </w:p>
    <w:p w:rsidR="009D472C" w:rsidRPr="00357CBD" w:rsidRDefault="009D472C" w:rsidP="00FE055E">
      <w:pPr>
        <w:pStyle w:val="Default"/>
        <w:ind w:firstLine="567"/>
        <w:jc w:val="both"/>
        <w:rPr>
          <w:color w:val="auto"/>
        </w:rPr>
      </w:pPr>
      <w:r w:rsidRPr="00357CBD">
        <w:rPr>
          <w:color w:val="auto"/>
        </w:rPr>
        <w:t>1.</w:t>
      </w:r>
      <w:r w:rsidR="002D7B14" w:rsidRPr="00357CBD">
        <w:rPr>
          <w:color w:val="auto"/>
        </w:rPr>
        <w:t>5</w:t>
      </w:r>
      <w:r w:rsidRPr="00357CBD">
        <w:rPr>
          <w:color w:val="auto"/>
        </w:rPr>
        <w:t xml:space="preserve">. </w:t>
      </w:r>
      <w:r w:rsidR="00863C9D" w:rsidRPr="00357CBD">
        <w:rPr>
          <w:color w:val="auto"/>
        </w:rPr>
        <w:t>У випадку прийняття нових законодавчих або підзаконних нормативно-правових актів, внесення змін або доповнень до законодавства України цей Порядок застосовується в частині, яка не суперечить чинним законам України та підзаконним нормативно-правовим актам.</w:t>
      </w:r>
    </w:p>
    <w:p w:rsidR="00FE055E" w:rsidRPr="00357CBD" w:rsidRDefault="00863C9D" w:rsidP="00005C99">
      <w:pPr>
        <w:pStyle w:val="Default"/>
        <w:ind w:firstLine="567"/>
        <w:jc w:val="both"/>
        <w:rPr>
          <w:color w:val="auto"/>
        </w:rPr>
      </w:pPr>
      <w:r w:rsidRPr="00357CBD">
        <w:rPr>
          <w:color w:val="auto"/>
        </w:rPr>
        <w:t xml:space="preserve">1.7. Дія Порядку розповсюджується на усіх замовників будівництва, незалежно від форми власності, які здійснюють на території Ічнянської </w:t>
      </w:r>
      <w:r w:rsidR="00671993" w:rsidRPr="00357CBD">
        <w:rPr>
          <w:color w:val="auto"/>
        </w:rPr>
        <w:t xml:space="preserve">міської об’єднаної </w:t>
      </w:r>
      <w:r w:rsidRPr="00357CBD">
        <w:rPr>
          <w:color w:val="auto"/>
        </w:rPr>
        <w:t>територіальної громади діяльність зі створення об’єктів будівництва та якими розпочато будівництво об’єктів на території Ічнянської</w:t>
      </w:r>
      <w:r w:rsidR="00671993" w:rsidRPr="00357CBD">
        <w:rPr>
          <w:color w:val="auto"/>
        </w:rPr>
        <w:t xml:space="preserve"> міської об’єднаної</w:t>
      </w:r>
      <w:r w:rsidRPr="00357CBD">
        <w:rPr>
          <w:color w:val="auto"/>
        </w:rPr>
        <w:t xml:space="preserve"> територіальної громади, але які до дня набрання чинності даним Порядком не введено в експлуатацію</w:t>
      </w:r>
      <w:r w:rsidR="00FE055E" w:rsidRPr="00357CBD">
        <w:rPr>
          <w:color w:val="auto"/>
        </w:rPr>
        <w:t xml:space="preserve"> у порядку, встановленому чинним законодавством, крім замовників, визначених пунктом 2.7</w:t>
      </w:r>
      <w:r w:rsidR="00966D03" w:rsidRPr="00357CBD">
        <w:rPr>
          <w:color w:val="auto"/>
        </w:rPr>
        <w:t xml:space="preserve"> </w:t>
      </w:r>
      <w:r w:rsidR="00FE055E" w:rsidRPr="00357CBD">
        <w:rPr>
          <w:color w:val="auto"/>
        </w:rPr>
        <w:t>цього Порядку, та тих, які вже взяли пайову участь у розвитку інфраструктури згідно з Порядком, що діяв раніше.</w:t>
      </w:r>
    </w:p>
    <w:p w:rsidR="00FE055E" w:rsidRPr="00357CBD" w:rsidRDefault="00FE055E" w:rsidP="00005C99">
      <w:pPr>
        <w:pStyle w:val="Default"/>
        <w:ind w:firstLine="567"/>
        <w:jc w:val="both"/>
        <w:rPr>
          <w:color w:val="auto"/>
        </w:rPr>
      </w:pPr>
      <w:r w:rsidRPr="00357CBD">
        <w:rPr>
          <w:color w:val="auto"/>
        </w:rPr>
        <w:t xml:space="preserve">1.8. </w:t>
      </w:r>
      <w:r w:rsidR="007578BB" w:rsidRPr="00357CBD">
        <w:rPr>
          <w:color w:val="auto"/>
        </w:rPr>
        <w:t>Пайова участь є обов’язковим внеском, який замовник має сплатити до бюджету Ічнянської</w:t>
      </w:r>
      <w:r w:rsidR="00396E16" w:rsidRPr="00357CBD">
        <w:rPr>
          <w:color w:val="auto"/>
        </w:rPr>
        <w:t xml:space="preserve"> міської об’єднаної</w:t>
      </w:r>
      <w:r w:rsidR="007578BB" w:rsidRPr="00357CBD">
        <w:rPr>
          <w:color w:val="auto"/>
        </w:rPr>
        <w:t xml:space="preserve"> територіальної громади</w:t>
      </w:r>
      <w:r w:rsidR="00AD739C" w:rsidRPr="00357CBD">
        <w:rPr>
          <w:color w:val="auto"/>
        </w:rPr>
        <w:t>, крім випадків, передбачених законами України та цим Порядком.</w:t>
      </w:r>
    </w:p>
    <w:p w:rsidR="00E46F2F" w:rsidRPr="00357CBD" w:rsidRDefault="00E46F2F" w:rsidP="00005C99">
      <w:pPr>
        <w:pStyle w:val="Default"/>
        <w:ind w:firstLine="567"/>
        <w:jc w:val="both"/>
        <w:rPr>
          <w:color w:val="auto"/>
        </w:rPr>
      </w:pPr>
      <w:r w:rsidRPr="00357CBD">
        <w:rPr>
          <w:color w:val="auto"/>
        </w:rPr>
        <w:lastRenderedPageBreak/>
        <w:t>1.9. Платниками пайового внеску є замовники будівництва (фізичні або юридичні особи), які оформляють документи дозвільного характеру.</w:t>
      </w:r>
    </w:p>
    <w:p w:rsidR="00AD739C" w:rsidRPr="00357CBD" w:rsidRDefault="00E46F2F" w:rsidP="00005C99">
      <w:pPr>
        <w:pStyle w:val="Default"/>
        <w:ind w:firstLine="567"/>
        <w:jc w:val="both"/>
        <w:rPr>
          <w:color w:val="auto"/>
        </w:rPr>
      </w:pPr>
      <w:r w:rsidRPr="00357CBD">
        <w:rPr>
          <w:color w:val="auto"/>
        </w:rPr>
        <w:t xml:space="preserve">1.10. Кошти, отримані як пайова участь у розвитку інфраструктури населених пунктів, можуть використовуватися виключно для створення і розвитку інженерно-транспортної та соціальної інфраструктури Ічнянської </w:t>
      </w:r>
      <w:r w:rsidR="00A75EA3" w:rsidRPr="00357CBD">
        <w:rPr>
          <w:color w:val="auto"/>
        </w:rPr>
        <w:t xml:space="preserve">міської об’єднаної </w:t>
      </w:r>
      <w:r w:rsidRPr="00357CBD">
        <w:rPr>
          <w:color w:val="auto"/>
        </w:rPr>
        <w:t>територіальної громади.</w:t>
      </w:r>
    </w:p>
    <w:p w:rsidR="00863C9D" w:rsidRPr="00357CBD" w:rsidRDefault="00863C9D" w:rsidP="00863C9D">
      <w:pPr>
        <w:shd w:val="clear" w:color="auto" w:fill="FFFFFF"/>
        <w:jc w:val="both"/>
        <w:rPr>
          <w:rFonts w:ascii="Verdana" w:hAnsi="Verdana"/>
          <w:lang w:val="uk-UA"/>
        </w:rPr>
      </w:pPr>
    </w:p>
    <w:p w:rsidR="005D24F1" w:rsidRPr="00357CBD" w:rsidRDefault="008669EC" w:rsidP="005D24F1">
      <w:pPr>
        <w:pStyle w:val="a3"/>
        <w:numPr>
          <w:ilvl w:val="0"/>
          <w:numId w:val="10"/>
        </w:numPr>
        <w:shd w:val="clear" w:color="auto" w:fill="FFFFFF"/>
        <w:jc w:val="center"/>
        <w:rPr>
          <w:b/>
          <w:sz w:val="24"/>
          <w:szCs w:val="24"/>
          <w:lang w:val="uk-UA"/>
        </w:rPr>
      </w:pPr>
      <w:r w:rsidRPr="00357CBD">
        <w:rPr>
          <w:b/>
          <w:sz w:val="24"/>
          <w:szCs w:val="24"/>
          <w:lang w:val="uk-UA"/>
        </w:rPr>
        <w:t>Порядок залучення коштів пайової участі у розвитку</w:t>
      </w:r>
      <w:r w:rsidR="005D24F1" w:rsidRPr="00357CBD">
        <w:rPr>
          <w:b/>
          <w:sz w:val="24"/>
          <w:szCs w:val="24"/>
          <w:lang w:val="uk-UA"/>
        </w:rPr>
        <w:t xml:space="preserve"> </w:t>
      </w:r>
      <w:r w:rsidRPr="00357CBD">
        <w:rPr>
          <w:b/>
          <w:sz w:val="24"/>
          <w:szCs w:val="24"/>
          <w:lang w:val="uk-UA"/>
        </w:rPr>
        <w:t xml:space="preserve">інфраструктури </w:t>
      </w:r>
    </w:p>
    <w:p w:rsidR="00863C9D" w:rsidRPr="00357CBD" w:rsidRDefault="008669EC" w:rsidP="005D24F1">
      <w:pPr>
        <w:pStyle w:val="a3"/>
        <w:shd w:val="clear" w:color="auto" w:fill="FFFFFF"/>
        <w:ind w:left="371"/>
        <w:jc w:val="center"/>
        <w:rPr>
          <w:b/>
          <w:sz w:val="24"/>
          <w:szCs w:val="24"/>
          <w:lang w:val="uk-UA"/>
        </w:rPr>
      </w:pPr>
      <w:r w:rsidRPr="00357CBD">
        <w:rPr>
          <w:b/>
          <w:sz w:val="24"/>
          <w:szCs w:val="24"/>
          <w:lang w:val="uk-UA"/>
        </w:rPr>
        <w:t xml:space="preserve">населених пунктів Ічнянської </w:t>
      </w:r>
      <w:r w:rsidR="005D24F1" w:rsidRPr="00357CBD">
        <w:rPr>
          <w:b/>
          <w:sz w:val="24"/>
          <w:szCs w:val="24"/>
          <w:lang w:val="uk-UA"/>
        </w:rPr>
        <w:t>міської об’єднаної</w:t>
      </w:r>
      <w:r w:rsidR="005D24F1" w:rsidRPr="00357CBD">
        <w:rPr>
          <w:lang w:val="uk-UA"/>
        </w:rPr>
        <w:t xml:space="preserve"> </w:t>
      </w:r>
      <w:r w:rsidRPr="00357CBD">
        <w:rPr>
          <w:b/>
          <w:sz w:val="24"/>
          <w:szCs w:val="24"/>
          <w:lang w:val="uk-UA"/>
        </w:rPr>
        <w:t>територіальної громади</w:t>
      </w:r>
    </w:p>
    <w:p w:rsidR="005D24F1" w:rsidRPr="00357CBD" w:rsidRDefault="005D24F1" w:rsidP="005D24F1">
      <w:pPr>
        <w:pStyle w:val="a3"/>
        <w:shd w:val="clear" w:color="auto" w:fill="FFFFFF"/>
        <w:ind w:left="371"/>
        <w:jc w:val="center"/>
        <w:rPr>
          <w:b/>
          <w:sz w:val="24"/>
          <w:szCs w:val="24"/>
          <w:lang w:val="uk-UA"/>
        </w:rPr>
      </w:pPr>
    </w:p>
    <w:p w:rsidR="00966D03" w:rsidRPr="00357CBD" w:rsidRDefault="00966D03" w:rsidP="008226CD">
      <w:pPr>
        <w:pStyle w:val="a3"/>
        <w:numPr>
          <w:ilvl w:val="1"/>
          <w:numId w:val="11"/>
        </w:numPr>
        <w:tabs>
          <w:tab w:val="left" w:pos="284"/>
          <w:tab w:val="left" w:pos="426"/>
          <w:tab w:val="left" w:pos="851"/>
          <w:tab w:val="left" w:pos="993"/>
        </w:tabs>
        <w:ind w:left="0" w:firstLine="567"/>
        <w:jc w:val="both"/>
        <w:rPr>
          <w:sz w:val="24"/>
          <w:szCs w:val="24"/>
          <w:lang w:val="uk-UA"/>
        </w:rPr>
      </w:pPr>
      <w:r w:rsidRPr="00357CBD">
        <w:rPr>
          <w:sz w:val="24"/>
          <w:szCs w:val="24"/>
          <w:lang w:val="uk-UA"/>
        </w:rPr>
        <w:t>Замовник, який має намір щодо забудови земельної ділянки, розташованої на території Ічнянської</w:t>
      </w:r>
      <w:r w:rsidR="008226CD" w:rsidRPr="00357CBD">
        <w:rPr>
          <w:sz w:val="24"/>
          <w:szCs w:val="24"/>
          <w:lang w:val="uk-UA"/>
        </w:rPr>
        <w:t xml:space="preserve"> міської об’єднаної</w:t>
      </w:r>
      <w:r w:rsidRPr="00357CBD">
        <w:rPr>
          <w:sz w:val="24"/>
          <w:szCs w:val="24"/>
          <w:lang w:val="uk-UA"/>
        </w:rPr>
        <w:t xml:space="preserve"> територіальної громади, зобов’язаний взяти участь у створенні і розвитку інженерно-транспортної та соціальної інфраструктури Ічнянської </w:t>
      </w:r>
      <w:r w:rsidR="000A16E7" w:rsidRPr="00357CBD">
        <w:rPr>
          <w:sz w:val="24"/>
          <w:szCs w:val="24"/>
          <w:lang w:val="uk-UA"/>
        </w:rPr>
        <w:t xml:space="preserve">міської об’єднаної </w:t>
      </w:r>
      <w:r w:rsidRPr="00357CBD">
        <w:rPr>
          <w:sz w:val="24"/>
          <w:szCs w:val="24"/>
          <w:lang w:val="uk-UA"/>
        </w:rPr>
        <w:t>територіальної громади, крім випадків, передбачених пунктом 2.5 цього Порядку.</w:t>
      </w:r>
    </w:p>
    <w:p w:rsidR="00BC307E" w:rsidRPr="00357CBD" w:rsidRDefault="00BC307E" w:rsidP="000A16E7">
      <w:pPr>
        <w:pStyle w:val="a3"/>
        <w:numPr>
          <w:ilvl w:val="1"/>
          <w:numId w:val="11"/>
        </w:numPr>
        <w:tabs>
          <w:tab w:val="left" w:pos="284"/>
          <w:tab w:val="left" w:pos="426"/>
          <w:tab w:val="left" w:pos="851"/>
          <w:tab w:val="left" w:pos="993"/>
        </w:tabs>
        <w:ind w:left="0" w:firstLine="567"/>
        <w:jc w:val="both"/>
        <w:rPr>
          <w:sz w:val="24"/>
          <w:szCs w:val="24"/>
          <w:lang w:val="uk-UA"/>
        </w:rPr>
      </w:pPr>
      <w:r w:rsidRPr="00357CBD">
        <w:rPr>
          <w:sz w:val="24"/>
          <w:szCs w:val="24"/>
          <w:lang w:val="uk-UA"/>
        </w:rPr>
        <w:t xml:space="preserve">У разі зміни замовника розмір пайової участі у розвитку інфраструктури Ічнянської </w:t>
      </w:r>
      <w:r w:rsidR="000A16E7" w:rsidRPr="00357CBD">
        <w:rPr>
          <w:sz w:val="24"/>
          <w:szCs w:val="24"/>
          <w:lang w:val="uk-UA"/>
        </w:rPr>
        <w:t>міської об’єднаної</w:t>
      </w:r>
      <w:r w:rsidR="000A16E7" w:rsidRPr="00357CBD">
        <w:rPr>
          <w:lang w:val="uk-UA"/>
        </w:rPr>
        <w:t xml:space="preserve"> </w:t>
      </w:r>
      <w:r w:rsidRPr="00357CBD">
        <w:rPr>
          <w:sz w:val="24"/>
          <w:szCs w:val="24"/>
          <w:lang w:val="uk-UA"/>
        </w:rPr>
        <w:t>територіальної громади зменшується на суму коштів, сплачених попереднім замовником відповідно до укладеного ним договору про пайову участь.</w:t>
      </w:r>
    </w:p>
    <w:p w:rsidR="00762E99" w:rsidRPr="00A46F73" w:rsidRDefault="00BC307E" w:rsidP="00762E99">
      <w:pPr>
        <w:pStyle w:val="a3"/>
        <w:numPr>
          <w:ilvl w:val="1"/>
          <w:numId w:val="11"/>
        </w:numPr>
        <w:tabs>
          <w:tab w:val="left" w:pos="284"/>
          <w:tab w:val="left" w:pos="426"/>
          <w:tab w:val="left" w:pos="851"/>
          <w:tab w:val="left" w:pos="993"/>
        </w:tabs>
        <w:ind w:left="0" w:firstLine="567"/>
        <w:jc w:val="both"/>
        <w:rPr>
          <w:sz w:val="24"/>
          <w:szCs w:val="24"/>
          <w:lang w:val="uk-UA"/>
        </w:rPr>
      </w:pPr>
      <w:r w:rsidRPr="00762E99">
        <w:rPr>
          <w:sz w:val="24"/>
          <w:szCs w:val="24"/>
          <w:lang w:val="uk-UA"/>
        </w:rPr>
        <w:t xml:space="preserve">Кошти пайової участі у розвитку інфраструктури Ічнянської </w:t>
      </w:r>
      <w:r w:rsidR="000A16E7" w:rsidRPr="00762E99">
        <w:rPr>
          <w:sz w:val="24"/>
          <w:szCs w:val="24"/>
          <w:lang w:val="uk-UA"/>
        </w:rPr>
        <w:t xml:space="preserve">міської об’єднаної </w:t>
      </w:r>
      <w:r w:rsidRPr="00762E99">
        <w:rPr>
          <w:sz w:val="24"/>
          <w:szCs w:val="24"/>
          <w:lang w:val="uk-UA"/>
        </w:rPr>
        <w:t>територіальної громади</w:t>
      </w:r>
      <w:r w:rsidR="00226E32" w:rsidRPr="00762E99">
        <w:rPr>
          <w:sz w:val="24"/>
          <w:szCs w:val="24"/>
          <w:lang w:val="uk-UA"/>
        </w:rPr>
        <w:t xml:space="preserve"> сплачуються в повному обсязі до прийняття об’єкта будівництва в експлуатацію єдиним платежем</w:t>
      </w:r>
      <w:r w:rsidR="00762E99" w:rsidRPr="00762E99">
        <w:rPr>
          <w:color w:val="FF0000"/>
          <w:sz w:val="24"/>
          <w:szCs w:val="24"/>
          <w:lang w:val="uk-UA"/>
        </w:rPr>
        <w:t xml:space="preserve"> </w:t>
      </w:r>
      <w:r w:rsidR="00762E99" w:rsidRPr="00A46F73">
        <w:rPr>
          <w:sz w:val="24"/>
          <w:szCs w:val="24"/>
          <w:shd w:val="clear" w:color="auto" w:fill="FFFFFF"/>
          <w:lang w:val="uk-UA"/>
        </w:rPr>
        <w:t>або частинами за графіком, що визначається договором.</w:t>
      </w:r>
    </w:p>
    <w:p w:rsidR="00E42D8A" w:rsidRPr="00357CBD" w:rsidRDefault="00E42D8A" w:rsidP="000A16E7">
      <w:pPr>
        <w:pStyle w:val="a3"/>
        <w:numPr>
          <w:ilvl w:val="1"/>
          <w:numId w:val="11"/>
        </w:numPr>
        <w:tabs>
          <w:tab w:val="left" w:pos="284"/>
          <w:tab w:val="left" w:pos="426"/>
          <w:tab w:val="left" w:pos="851"/>
          <w:tab w:val="left" w:pos="993"/>
        </w:tabs>
        <w:ind w:left="0" w:firstLine="567"/>
        <w:jc w:val="both"/>
        <w:rPr>
          <w:sz w:val="24"/>
          <w:szCs w:val="24"/>
          <w:lang w:val="uk-UA"/>
        </w:rPr>
      </w:pPr>
      <w:r w:rsidRPr="00357CBD">
        <w:rPr>
          <w:sz w:val="24"/>
          <w:szCs w:val="24"/>
          <w:lang w:val="uk-UA"/>
        </w:rPr>
        <w:t xml:space="preserve">Пайова участь у розвитку інфраструктури населених пунктів Ічнянської </w:t>
      </w:r>
      <w:r w:rsidR="000A16E7" w:rsidRPr="00357CBD">
        <w:rPr>
          <w:sz w:val="24"/>
          <w:szCs w:val="24"/>
          <w:lang w:val="uk-UA"/>
        </w:rPr>
        <w:t xml:space="preserve">міської об’єднаної </w:t>
      </w:r>
      <w:r w:rsidRPr="00357CBD">
        <w:rPr>
          <w:sz w:val="24"/>
          <w:szCs w:val="24"/>
          <w:lang w:val="uk-UA"/>
        </w:rPr>
        <w:t>територіальної громади полягає у перерахуванні замовником до прийняття об’єкта будівництва в експлуатацію до місцевого бюджету коштів для створення і розвитку зазначеної інфраструктури.</w:t>
      </w:r>
    </w:p>
    <w:p w:rsidR="00265BB7" w:rsidRPr="00357CBD" w:rsidRDefault="00265BB7" w:rsidP="00265BB7">
      <w:pPr>
        <w:pStyle w:val="a3"/>
        <w:numPr>
          <w:ilvl w:val="1"/>
          <w:numId w:val="11"/>
        </w:numPr>
        <w:tabs>
          <w:tab w:val="left" w:pos="284"/>
          <w:tab w:val="left" w:pos="426"/>
          <w:tab w:val="left" w:pos="851"/>
          <w:tab w:val="left" w:pos="993"/>
        </w:tabs>
        <w:ind w:left="0" w:firstLine="567"/>
        <w:jc w:val="both"/>
        <w:rPr>
          <w:sz w:val="24"/>
          <w:szCs w:val="24"/>
          <w:lang w:val="uk-UA"/>
        </w:rPr>
      </w:pPr>
      <w:r w:rsidRPr="00357CBD">
        <w:rPr>
          <w:sz w:val="24"/>
          <w:szCs w:val="24"/>
          <w:lang w:val="uk-UA"/>
        </w:rPr>
        <w:t>З</w:t>
      </w:r>
      <w:proofErr w:type="spellStart"/>
      <w:r w:rsidRPr="00357CBD">
        <w:rPr>
          <w:sz w:val="24"/>
          <w:szCs w:val="24"/>
        </w:rPr>
        <w:t>амовники</w:t>
      </w:r>
      <w:proofErr w:type="spellEnd"/>
      <w:r w:rsidRPr="00357CBD">
        <w:rPr>
          <w:sz w:val="24"/>
          <w:szCs w:val="24"/>
        </w:rPr>
        <w:t xml:space="preserve"> не </w:t>
      </w:r>
      <w:proofErr w:type="spellStart"/>
      <w:r w:rsidRPr="00357CBD">
        <w:rPr>
          <w:sz w:val="24"/>
          <w:szCs w:val="24"/>
        </w:rPr>
        <w:t>залучаються</w:t>
      </w:r>
      <w:proofErr w:type="spellEnd"/>
      <w:r w:rsidRPr="00357CBD">
        <w:rPr>
          <w:sz w:val="24"/>
          <w:szCs w:val="24"/>
          <w:lang w:val="uk-UA"/>
        </w:rPr>
        <w:t xml:space="preserve"> до пайової участі у розвитку інфраструктури населених пунктів Ічнянської міської об’єднаної територіальної громади</w:t>
      </w:r>
      <w:r w:rsidRPr="00357CBD">
        <w:rPr>
          <w:sz w:val="24"/>
          <w:szCs w:val="24"/>
        </w:rPr>
        <w:t xml:space="preserve"> у </w:t>
      </w:r>
      <w:proofErr w:type="spellStart"/>
      <w:r w:rsidRPr="00357CBD">
        <w:rPr>
          <w:sz w:val="24"/>
          <w:szCs w:val="24"/>
        </w:rPr>
        <w:t>разі</w:t>
      </w:r>
      <w:proofErr w:type="spellEnd"/>
      <w:r w:rsidRPr="00357CBD">
        <w:rPr>
          <w:sz w:val="24"/>
          <w:szCs w:val="24"/>
        </w:rPr>
        <w:t xml:space="preserve"> </w:t>
      </w:r>
      <w:proofErr w:type="spellStart"/>
      <w:r w:rsidRPr="00357CBD">
        <w:rPr>
          <w:sz w:val="24"/>
          <w:szCs w:val="24"/>
        </w:rPr>
        <w:t>будівництва</w:t>
      </w:r>
      <w:proofErr w:type="spellEnd"/>
      <w:r w:rsidRPr="00357CBD">
        <w:rPr>
          <w:sz w:val="24"/>
          <w:szCs w:val="24"/>
        </w:rPr>
        <w:t>:</w:t>
      </w:r>
    </w:p>
    <w:p w:rsidR="00265BB7" w:rsidRPr="00357CBD" w:rsidRDefault="00265BB7" w:rsidP="00265BB7">
      <w:pPr>
        <w:pStyle w:val="a3"/>
        <w:numPr>
          <w:ilvl w:val="0"/>
          <w:numId w:val="6"/>
        </w:numPr>
        <w:tabs>
          <w:tab w:val="left" w:pos="0"/>
          <w:tab w:val="left" w:pos="284"/>
          <w:tab w:val="left" w:pos="851"/>
        </w:tabs>
        <w:ind w:left="0" w:firstLine="567"/>
        <w:jc w:val="both"/>
        <w:rPr>
          <w:sz w:val="24"/>
          <w:szCs w:val="24"/>
          <w:lang w:val="uk-UA"/>
        </w:rPr>
      </w:pPr>
      <w:proofErr w:type="spellStart"/>
      <w:r w:rsidRPr="00357CBD">
        <w:rPr>
          <w:sz w:val="24"/>
          <w:szCs w:val="24"/>
        </w:rPr>
        <w:t>об'єктів</w:t>
      </w:r>
      <w:proofErr w:type="spellEnd"/>
      <w:r w:rsidRPr="00357CBD">
        <w:rPr>
          <w:sz w:val="24"/>
          <w:szCs w:val="24"/>
        </w:rPr>
        <w:t xml:space="preserve"> будь</w:t>
      </w:r>
      <w:r w:rsidRPr="00357CBD">
        <w:rPr>
          <w:sz w:val="24"/>
          <w:szCs w:val="24"/>
          <w:lang w:val="uk-UA"/>
        </w:rPr>
        <w:t>-</w:t>
      </w:r>
      <w:proofErr w:type="spellStart"/>
      <w:r w:rsidRPr="00357CBD">
        <w:rPr>
          <w:sz w:val="24"/>
          <w:szCs w:val="24"/>
        </w:rPr>
        <w:t>якого</w:t>
      </w:r>
      <w:proofErr w:type="spellEnd"/>
      <w:r w:rsidRPr="00357CBD">
        <w:rPr>
          <w:sz w:val="24"/>
          <w:szCs w:val="24"/>
        </w:rPr>
        <w:t xml:space="preserve"> </w:t>
      </w:r>
      <w:proofErr w:type="spellStart"/>
      <w:r w:rsidRPr="00357CBD">
        <w:rPr>
          <w:sz w:val="24"/>
          <w:szCs w:val="24"/>
        </w:rPr>
        <w:t>призначення</w:t>
      </w:r>
      <w:proofErr w:type="spellEnd"/>
      <w:r w:rsidRPr="00357CBD">
        <w:rPr>
          <w:sz w:val="24"/>
          <w:szCs w:val="24"/>
        </w:rPr>
        <w:t xml:space="preserve"> на </w:t>
      </w:r>
      <w:proofErr w:type="spellStart"/>
      <w:r w:rsidRPr="00357CBD">
        <w:rPr>
          <w:sz w:val="24"/>
          <w:szCs w:val="24"/>
        </w:rPr>
        <w:t>замовлення</w:t>
      </w:r>
      <w:proofErr w:type="spellEnd"/>
      <w:r w:rsidRPr="00357CBD">
        <w:rPr>
          <w:sz w:val="24"/>
          <w:szCs w:val="24"/>
        </w:rPr>
        <w:t xml:space="preserve"> </w:t>
      </w:r>
      <w:proofErr w:type="spellStart"/>
      <w:r w:rsidRPr="00357CBD">
        <w:rPr>
          <w:sz w:val="24"/>
          <w:szCs w:val="24"/>
        </w:rPr>
        <w:t>державних</w:t>
      </w:r>
      <w:proofErr w:type="spellEnd"/>
      <w:r w:rsidRPr="00357CBD">
        <w:rPr>
          <w:sz w:val="24"/>
          <w:szCs w:val="24"/>
        </w:rPr>
        <w:t xml:space="preserve"> </w:t>
      </w:r>
      <w:proofErr w:type="spellStart"/>
      <w:r w:rsidRPr="00357CBD">
        <w:rPr>
          <w:sz w:val="24"/>
          <w:szCs w:val="24"/>
        </w:rPr>
        <w:t>органів</w:t>
      </w:r>
      <w:proofErr w:type="spellEnd"/>
      <w:r w:rsidRPr="00357CBD">
        <w:rPr>
          <w:sz w:val="24"/>
          <w:szCs w:val="24"/>
        </w:rPr>
        <w:t xml:space="preserve"> </w:t>
      </w:r>
      <w:proofErr w:type="spellStart"/>
      <w:r w:rsidRPr="00357CBD">
        <w:rPr>
          <w:sz w:val="24"/>
          <w:szCs w:val="24"/>
        </w:rPr>
        <w:t>або</w:t>
      </w:r>
      <w:proofErr w:type="spellEnd"/>
      <w:r w:rsidRPr="00357CBD">
        <w:rPr>
          <w:sz w:val="24"/>
          <w:szCs w:val="24"/>
        </w:rPr>
        <w:t xml:space="preserve"> </w:t>
      </w:r>
      <w:proofErr w:type="spellStart"/>
      <w:r w:rsidRPr="00357CBD">
        <w:rPr>
          <w:sz w:val="24"/>
          <w:szCs w:val="24"/>
        </w:rPr>
        <w:t>органів</w:t>
      </w:r>
      <w:proofErr w:type="spellEnd"/>
      <w:r w:rsidRPr="00357CBD">
        <w:rPr>
          <w:sz w:val="24"/>
          <w:szCs w:val="24"/>
        </w:rPr>
        <w:t xml:space="preserve"> </w:t>
      </w:r>
      <w:proofErr w:type="spellStart"/>
      <w:r w:rsidRPr="00357CBD">
        <w:rPr>
          <w:sz w:val="24"/>
          <w:szCs w:val="24"/>
        </w:rPr>
        <w:t>місцевого</w:t>
      </w:r>
      <w:proofErr w:type="spellEnd"/>
      <w:r w:rsidRPr="00357CBD">
        <w:rPr>
          <w:sz w:val="24"/>
          <w:szCs w:val="24"/>
        </w:rPr>
        <w:t xml:space="preserve"> </w:t>
      </w:r>
      <w:proofErr w:type="spellStart"/>
      <w:r w:rsidRPr="00357CBD">
        <w:rPr>
          <w:sz w:val="24"/>
          <w:szCs w:val="24"/>
        </w:rPr>
        <w:t>самоврядування</w:t>
      </w:r>
      <w:proofErr w:type="spellEnd"/>
      <w:r w:rsidRPr="00357CBD">
        <w:rPr>
          <w:sz w:val="24"/>
          <w:szCs w:val="24"/>
        </w:rPr>
        <w:t xml:space="preserve"> за </w:t>
      </w:r>
      <w:proofErr w:type="spellStart"/>
      <w:r w:rsidRPr="00357CBD">
        <w:rPr>
          <w:sz w:val="24"/>
          <w:szCs w:val="24"/>
        </w:rPr>
        <w:t>рахунок</w:t>
      </w:r>
      <w:proofErr w:type="spellEnd"/>
      <w:r w:rsidRPr="00357CBD">
        <w:rPr>
          <w:sz w:val="24"/>
          <w:szCs w:val="24"/>
        </w:rPr>
        <w:t xml:space="preserve"> </w:t>
      </w:r>
      <w:proofErr w:type="spellStart"/>
      <w:r w:rsidRPr="00357CBD">
        <w:rPr>
          <w:sz w:val="24"/>
          <w:szCs w:val="24"/>
        </w:rPr>
        <w:t>коштів</w:t>
      </w:r>
      <w:proofErr w:type="spellEnd"/>
      <w:r w:rsidRPr="00357CBD">
        <w:rPr>
          <w:sz w:val="24"/>
          <w:szCs w:val="24"/>
        </w:rPr>
        <w:t xml:space="preserve"> </w:t>
      </w:r>
      <w:proofErr w:type="gramStart"/>
      <w:r w:rsidRPr="00357CBD">
        <w:rPr>
          <w:sz w:val="24"/>
          <w:szCs w:val="24"/>
        </w:rPr>
        <w:t>державного</w:t>
      </w:r>
      <w:proofErr w:type="gramEnd"/>
      <w:r w:rsidRPr="00357CBD">
        <w:rPr>
          <w:sz w:val="24"/>
          <w:szCs w:val="24"/>
        </w:rPr>
        <w:t xml:space="preserve"> </w:t>
      </w:r>
      <w:proofErr w:type="spellStart"/>
      <w:r w:rsidRPr="00357CBD">
        <w:rPr>
          <w:sz w:val="24"/>
          <w:szCs w:val="24"/>
        </w:rPr>
        <w:t>або</w:t>
      </w:r>
      <w:proofErr w:type="spellEnd"/>
      <w:r w:rsidRPr="00357CBD">
        <w:rPr>
          <w:sz w:val="24"/>
          <w:szCs w:val="24"/>
        </w:rPr>
        <w:t xml:space="preserve"> </w:t>
      </w:r>
      <w:proofErr w:type="spellStart"/>
      <w:r w:rsidRPr="00357CBD">
        <w:rPr>
          <w:sz w:val="24"/>
          <w:szCs w:val="24"/>
        </w:rPr>
        <w:t>місцевих</w:t>
      </w:r>
      <w:proofErr w:type="spellEnd"/>
      <w:r w:rsidRPr="00357CBD">
        <w:rPr>
          <w:sz w:val="24"/>
          <w:szCs w:val="24"/>
        </w:rPr>
        <w:t xml:space="preserve"> </w:t>
      </w:r>
      <w:proofErr w:type="spellStart"/>
      <w:r w:rsidRPr="00357CBD">
        <w:rPr>
          <w:sz w:val="24"/>
          <w:szCs w:val="24"/>
        </w:rPr>
        <w:t>бюджетів</w:t>
      </w:r>
      <w:proofErr w:type="spellEnd"/>
      <w:r w:rsidRPr="00357CBD">
        <w:rPr>
          <w:sz w:val="24"/>
          <w:szCs w:val="24"/>
        </w:rPr>
        <w:t>;</w:t>
      </w:r>
    </w:p>
    <w:p w:rsidR="00265BB7" w:rsidRPr="00357CBD" w:rsidRDefault="00265BB7" w:rsidP="00265BB7">
      <w:pPr>
        <w:pStyle w:val="a3"/>
        <w:numPr>
          <w:ilvl w:val="0"/>
          <w:numId w:val="6"/>
        </w:numPr>
        <w:tabs>
          <w:tab w:val="left" w:pos="0"/>
          <w:tab w:val="left" w:pos="284"/>
          <w:tab w:val="left" w:pos="851"/>
        </w:tabs>
        <w:ind w:left="0" w:firstLine="567"/>
        <w:jc w:val="both"/>
        <w:rPr>
          <w:sz w:val="24"/>
          <w:szCs w:val="24"/>
          <w:lang w:val="uk-UA"/>
        </w:rPr>
      </w:pPr>
      <w:proofErr w:type="spellStart"/>
      <w:r w:rsidRPr="00357CBD">
        <w:rPr>
          <w:sz w:val="24"/>
          <w:szCs w:val="24"/>
        </w:rPr>
        <w:t>будівель</w:t>
      </w:r>
      <w:proofErr w:type="spellEnd"/>
      <w:r w:rsidRPr="00357CBD">
        <w:rPr>
          <w:sz w:val="24"/>
          <w:szCs w:val="24"/>
        </w:rPr>
        <w:t xml:space="preserve"> </w:t>
      </w:r>
      <w:proofErr w:type="spellStart"/>
      <w:r w:rsidRPr="00357CBD">
        <w:rPr>
          <w:sz w:val="24"/>
          <w:szCs w:val="24"/>
        </w:rPr>
        <w:t>навчальних</w:t>
      </w:r>
      <w:proofErr w:type="spellEnd"/>
      <w:r w:rsidRPr="00357CBD">
        <w:rPr>
          <w:sz w:val="24"/>
          <w:szCs w:val="24"/>
        </w:rPr>
        <w:t xml:space="preserve"> </w:t>
      </w:r>
      <w:proofErr w:type="spellStart"/>
      <w:r w:rsidRPr="00357CBD">
        <w:rPr>
          <w:sz w:val="24"/>
          <w:szCs w:val="24"/>
        </w:rPr>
        <w:t>закладів</w:t>
      </w:r>
      <w:proofErr w:type="spellEnd"/>
      <w:r w:rsidRPr="00357CBD">
        <w:rPr>
          <w:sz w:val="24"/>
          <w:szCs w:val="24"/>
        </w:rPr>
        <w:t xml:space="preserve">, </w:t>
      </w:r>
      <w:proofErr w:type="spellStart"/>
      <w:r w:rsidRPr="00357CBD">
        <w:rPr>
          <w:sz w:val="24"/>
          <w:szCs w:val="24"/>
        </w:rPr>
        <w:t>закладів</w:t>
      </w:r>
      <w:proofErr w:type="spellEnd"/>
      <w:r w:rsidRPr="00357CBD">
        <w:rPr>
          <w:sz w:val="24"/>
          <w:szCs w:val="24"/>
        </w:rPr>
        <w:t xml:space="preserve"> </w:t>
      </w:r>
      <w:proofErr w:type="spellStart"/>
      <w:r w:rsidRPr="00357CBD">
        <w:rPr>
          <w:sz w:val="24"/>
          <w:szCs w:val="24"/>
        </w:rPr>
        <w:t>культури</w:t>
      </w:r>
      <w:proofErr w:type="spellEnd"/>
      <w:r w:rsidRPr="00357CBD">
        <w:rPr>
          <w:sz w:val="24"/>
          <w:szCs w:val="24"/>
        </w:rPr>
        <w:t xml:space="preserve">, </w:t>
      </w:r>
      <w:proofErr w:type="spellStart"/>
      <w:r w:rsidRPr="00357CBD">
        <w:rPr>
          <w:sz w:val="24"/>
          <w:szCs w:val="24"/>
        </w:rPr>
        <w:t>фізичної</w:t>
      </w:r>
      <w:proofErr w:type="spellEnd"/>
      <w:r w:rsidRPr="00357CBD">
        <w:rPr>
          <w:sz w:val="24"/>
          <w:szCs w:val="24"/>
        </w:rPr>
        <w:t xml:space="preserve"> </w:t>
      </w:r>
      <w:proofErr w:type="spellStart"/>
      <w:r w:rsidRPr="00357CBD">
        <w:rPr>
          <w:sz w:val="24"/>
          <w:szCs w:val="24"/>
        </w:rPr>
        <w:t>культури</w:t>
      </w:r>
      <w:proofErr w:type="spellEnd"/>
      <w:r w:rsidRPr="00357CBD">
        <w:rPr>
          <w:sz w:val="24"/>
          <w:szCs w:val="24"/>
        </w:rPr>
        <w:t xml:space="preserve"> </w:t>
      </w:r>
      <w:proofErr w:type="spellStart"/>
      <w:r w:rsidRPr="00357CBD">
        <w:rPr>
          <w:sz w:val="24"/>
          <w:szCs w:val="24"/>
        </w:rPr>
        <w:t>і</w:t>
      </w:r>
      <w:proofErr w:type="spellEnd"/>
      <w:r w:rsidRPr="00357CBD">
        <w:rPr>
          <w:sz w:val="24"/>
          <w:szCs w:val="24"/>
        </w:rPr>
        <w:t xml:space="preserve"> спорту, </w:t>
      </w:r>
      <w:proofErr w:type="spellStart"/>
      <w:r w:rsidRPr="00357CBD">
        <w:rPr>
          <w:sz w:val="24"/>
          <w:szCs w:val="24"/>
        </w:rPr>
        <w:t>медичного</w:t>
      </w:r>
      <w:proofErr w:type="spellEnd"/>
      <w:r w:rsidRPr="00357CBD">
        <w:rPr>
          <w:sz w:val="24"/>
          <w:szCs w:val="24"/>
        </w:rPr>
        <w:t xml:space="preserve"> </w:t>
      </w:r>
      <w:proofErr w:type="spellStart"/>
      <w:r w:rsidRPr="00357CBD">
        <w:rPr>
          <w:sz w:val="24"/>
          <w:szCs w:val="24"/>
        </w:rPr>
        <w:t>і</w:t>
      </w:r>
      <w:proofErr w:type="spellEnd"/>
      <w:r w:rsidRPr="00357CBD">
        <w:rPr>
          <w:sz w:val="24"/>
          <w:szCs w:val="24"/>
        </w:rPr>
        <w:t xml:space="preserve"> </w:t>
      </w:r>
      <w:proofErr w:type="spellStart"/>
      <w:r w:rsidRPr="00357CBD">
        <w:rPr>
          <w:sz w:val="24"/>
          <w:szCs w:val="24"/>
        </w:rPr>
        <w:t>оздоровчого</w:t>
      </w:r>
      <w:proofErr w:type="spellEnd"/>
      <w:r w:rsidRPr="00357CBD">
        <w:rPr>
          <w:sz w:val="24"/>
          <w:szCs w:val="24"/>
        </w:rPr>
        <w:t xml:space="preserve"> </w:t>
      </w:r>
      <w:proofErr w:type="spellStart"/>
      <w:r w:rsidRPr="00357CBD">
        <w:rPr>
          <w:sz w:val="24"/>
          <w:szCs w:val="24"/>
        </w:rPr>
        <w:t>призначення</w:t>
      </w:r>
      <w:proofErr w:type="spellEnd"/>
      <w:r w:rsidRPr="00357CBD">
        <w:rPr>
          <w:sz w:val="24"/>
          <w:szCs w:val="24"/>
        </w:rPr>
        <w:t>;</w:t>
      </w:r>
    </w:p>
    <w:p w:rsidR="00265BB7" w:rsidRPr="00357CBD" w:rsidRDefault="00265BB7" w:rsidP="00D20D01">
      <w:pPr>
        <w:pStyle w:val="a3"/>
        <w:numPr>
          <w:ilvl w:val="0"/>
          <w:numId w:val="6"/>
        </w:numPr>
        <w:tabs>
          <w:tab w:val="left" w:pos="0"/>
          <w:tab w:val="left" w:pos="284"/>
          <w:tab w:val="left" w:pos="851"/>
        </w:tabs>
        <w:ind w:left="0" w:firstLine="567"/>
        <w:jc w:val="both"/>
        <w:rPr>
          <w:sz w:val="24"/>
          <w:szCs w:val="24"/>
          <w:lang w:val="uk-UA"/>
        </w:rPr>
      </w:pPr>
      <w:proofErr w:type="spellStart"/>
      <w:r w:rsidRPr="00357CBD">
        <w:rPr>
          <w:sz w:val="24"/>
          <w:szCs w:val="24"/>
        </w:rPr>
        <w:t>будинків</w:t>
      </w:r>
      <w:proofErr w:type="spellEnd"/>
      <w:r w:rsidRPr="00357CBD">
        <w:rPr>
          <w:sz w:val="24"/>
          <w:szCs w:val="24"/>
        </w:rPr>
        <w:t xml:space="preserve"> </w:t>
      </w:r>
      <w:proofErr w:type="spellStart"/>
      <w:r w:rsidRPr="00357CBD">
        <w:rPr>
          <w:sz w:val="24"/>
          <w:szCs w:val="24"/>
        </w:rPr>
        <w:t>житлового</w:t>
      </w:r>
      <w:proofErr w:type="spellEnd"/>
      <w:r w:rsidRPr="00357CBD">
        <w:rPr>
          <w:sz w:val="24"/>
          <w:szCs w:val="24"/>
        </w:rPr>
        <w:t xml:space="preserve"> фонду </w:t>
      </w:r>
      <w:proofErr w:type="spellStart"/>
      <w:proofErr w:type="gramStart"/>
      <w:r w:rsidRPr="00357CBD">
        <w:rPr>
          <w:sz w:val="24"/>
          <w:szCs w:val="24"/>
        </w:rPr>
        <w:t>соц</w:t>
      </w:r>
      <w:proofErr w:type="gramEnd"/>
      <w:r w:rsidRPr="00357CBD">
        <w:rPr>
          <w:sz w:val="24"/>
          <w:szCs w:val="24"/>
        </w:rPr>
        <w:t>іального</w:t>
      </w:r>
      <w:proofErr w:type="spellEnd"/>
      <w:r w:rsidRPr="00357CBD">
        <w:rPr>
          <w:sz w:val="24"/>
          <w:szCs w:val="24"/>
        </w:rPr>
        <w:t xml:space="preserve"> </w:t>
      </w:r>
      <w:proofErr w:type="spellStart"/>
      <w:r w:rsidRPr="00357CBD">
        <w:rPr>
          <w:sz w:val="24"/>
          <w:szCs w:val="24"/>
        </w:rPr>
        <w:t>призначення</w:t>
      </w:r>
      <w:proofErr w:type="spellEnd"/>
      <w:r w:rsidRPr="00357CBD">
        <w:rPr>
          <w:sz w:val="24"/>
          <w:szCs w:val="24"/>
        </w:rPr>
        <w:t xml:space="preserve">  та доступного </w:t>
      </w:r>
      <w:proofErr w:type="spellStart"/>
      <w:r w:rsidRPr="00357CBD">
        <w:rPr>
          <w:sz w:val="24"/>
          <w:szCs w:val="24"/>
        </w:rPr>
        <w:t>житла</w:t>
      </w:r>
      <w:proofErr w:type="spellEnd"/>
      <w:r w:rsidRPr="00357CBD">
        <w:rPr>
          <w:sz w:val="24"/>
          <w:szCs w:val="24"/>
        </w:rPr>
        <w:t>;</w:t>
      </w:r>
    </w:p>
    <w:p w:rsidR="00265BB7" w:rsidRPr="00357CBD" w:rsidRDefault="00265BB7" w:rsidP="00D20D01">
      <w:pPr>
        <w:pStyle w:val="a3"/>
        <w:numPr>
          <w:ilvl w:val="0"/>
          <w:numId w:val="6"/>
        </w:numPr>
        <w:tabs>
          <w:tab w:val="left" w:pos="0"/>
          <w:tab w:val="left" w:pos="284"/>
          <w:tab w:val="left" w:pos="851"/>
        </w:tabs>
        <w:ind w:left="0" w:firstLine="567"/>
        <w:jc w:val="both"/>
        <w:rPr>
          <w:sz w:val="24"/>
          <w:szCs w:val="24"/>
          <w:lang w:val="uk-UA"/>
        </w:rPr>
      </w:pPr>
      <w:proofErr w:type="spellStart"/>
      <w:r w:rsidRPr="00357CBD">
        <w:rPr>
          <w:sz w:val="24"/>
          <w:szCs w:val="24"/>
        </w:rPr>
        <w:t>індивідуальних</w:t>
      </w:r>
      <w:proofErr w:type="spellEnd"/>
      <w:r w:rsidRPr="00357CBD">
        <w:rPr>
          <w:sz w:val="24"/>
          <w:szCs w:val="24"/>
        </w:rPr>
        <w:t xml:space="preserve"> (</w:t>
      </w:r>
      <w:proofErr w:type="spellStart"/>
      <w:r w:rsidRPr="00357CBD">
        <w:rPr>
          <w:sz w:val="24"/>
          <w:szCs w:val="24"/>
        </w:rPr>
        <w:t>садибних</w:t>
      </w:r>
      <w:proofErr w:type="spellEnd"/>
      <w:r w:rsidRPr="00357CBD">
        <w:rPr>
          <w:sz w:val="24"/>
          <w:szCs w:val="24"/>
        </w:rPr>
        <w:t xml:space="preserve">) </w:t>
      </w:r>
      <w:proofErr w:type="spellStart"/>
      <w:r w:rsidRPr="00357CBD">
        <w:rPr>
          <w:sz w:val="24"/>
          <w:szCs w:val="24"/>
        </w:rPr>
        <w:t>житлових</w:t>
      </w:r>
      <w:proofErr w:type="spellEnd"/>
      <w:r w:rsidRPr="00357CBD">
        <w:rPr>
          <w:sz w:val="24"/>
          <w:szCs w:val="24"/>
        </w:rPr>
        <w:t xml:space="preserve"> </w:t>
      </w:r>
      <w:proofErr w:type="spellStart"/>
      <w:r w:rsidRPr="00357CBD">
        <w:rPr>
          <w:sz w:val="24"/>
          <w:szCs w:val="24"/>
        </w:rPr>
        <w:t>будинків</w:t>
      </w:r>
      <w:proofErr w:type="spellEnd"/>
      <w:r w:rsidRPr="00357CBD">
        <w:rPr>
          <w:sz w:val="24"/>
          <w:szCs w:val="24"/>
        </w:rPr>
        <w:t xml:space="preserve">, </w:t>
      </w:r>
      <w:proofErr w:type="spellStart"/>
      <w:r w:rsidRPr="00357CBD">
        <w:rPr>
          <w:sz w:val="24"/>
          <w:szCs w:val="24"/>
        </w:rPr>
        <w:t>садових</w:t>
      </w:r>
      <w:proofErr w:type="spellEnd"/>
      <w:r w:rsidRPr="00357CBD">
        <w:rPr>
          <w:sz w:val="24"/>
          <w:szCs w:val="24"/>
        </w:rPr>
        <w:t xml:space="preserve">, </w:t>
      </w:r>
      <w:proofErr w:type="spellStart"/>
      <w:r w:rsidRPr="00357CBD">
        <w:rPr>
          <w:sz w:val="24"/>
          <w:szCs w:val="24"/>
        </w:rPr>
        <w:t>дачних</w:t>
      </w:r>
      <w:proofErr w:type="spellEnd"/>
      <w:r w:rsidRPr="00357CBD">
        <w:rPr>
          <w:sz w:val="24"/>
          <w:szCs w:val="24"/>
        </w:rPr>
        <w:t xml:space="preserve"> </w:t>
      </w:r>
      <w:proofErr w:type="spellStart"/>
      <w:r w:rsidRPr="00357CBD">
        <w:rPr>
          <w:sz w:val="24"/>
          <w:szCs w:val="24"/>
        </w:rPr>
        <w:t>будинків</w:t>
      </w:r>
      <w:proofErr w:type="spellEnd"/>
      <w:r w:rsidRPr="00357CBD">
        <w:rPr>
          <w:sz w:val="24"/>
          <w:szCs w:val="24"/>
        </w:rPr>
        <w:t xml:space="preserve"> </w:t>
      </w:r>
      <w:proofErr w:type="spellStart"/>
      <w:r w:rsidRPr="00357CBD">
        <w:rPr>
          <w:sz w:val="24"/>
          <w:szCs w:val="24"/>
        </w:rPr>
        <w:t>загальною</w:t>
      </w:r>
      <w:proofErr w:type="spellEnd"/>
      <w:r w:rsidRPr="00357CBD">
        <w:rPr>
          <w:sz w:val="24"/>
          <w:szCs w:val="24"/>
        </w:rPr>
        <w:t xml:space="preserve"> </w:t>
      </w:r>
      <w:proofErr w:type="spellStart"/>
      <w:r w:rsidRPr="00357CBD">
        <w:rPr>
          <w:sz w:val="24"/>
          <w:szCs w:val="24"/>
        </w:rPr>
        <w:t>площею</w:t>
      </w:r>
      <w:proofErr w:type="spellEnd"/>
      <w:r w:rsidRPr="00357CBD">
        <w:rPr>
          <w:sz w:val="24"/>
          <w:szCs w:val="24"/>
        </w:rPr>
        <w:t xml:space="preserve"> до 300 </w:t>
      </w:r>
      <w:proofErr w:type="spellStart"/>
      <w:r w:rsidRPr="00357CBD">
        <w:rPr>
          <w:sz w:val="24"/>
          <w:szCs w:val="24"/>
        </w:rPr>
        <w:t>квадратних</w:t>
      </w:r>
      <w:proofErr w:type="spellEnd"/>
      <w:r w:rsidRPr="00357CBD">
        <w:rPr>
          <w:sz w:val="24"/>
          <w:szCs w:val="24"/>
        </w:rPr>
        <w:t xml:space="preserve"> </w:t>
      </w:r>
      <w:proofErr w:type="spellStart"/>
      <w:r w:rsidRPr="00357CBD">
        <w:rPr>
          <w:sz w:val="24"/>
          <w:szCs w:val="24"/>
        </w:rPr>
        <w:t>метрів</w:t>
      </w:r>
      <w:proofErr w:type="spellEnd"/>
      <w:r w:rsidRPr="00357CBD">
        <w:rPr>
          <w:sz w:val="24"/>
          <w:szCs w:val="24"/>
        </w:rPr>
        <w:t xml:space="preserve">, </w:t>
      </w:r>
      <w:proofErr w:type="spellStart"/>
      <w:r w:rsidRPr="00357CBD">
        <w:rPr>
          <w:sz w:val="24"/>
          <w:szCs w:val="24"/>
        </w:rPr>
        <w:t>господарських</w:t>
      </w:r>
      <w:proofErr w:type="spellEnd"/>
      <w:r w:rsidRPr="00357CBD">
        <w:rPr>
          <w:sz w:val="24"/>
          <w:szCs w:val="24"/>
        </w:rPr>
        <w:t xml:space="preserve"> </w:t>
      </w:r>
      <w:proofErr w:type="spellStart"/>
      <w:r w:rsidRPr="00357CBD">
        <w:rPr>
          <w:sz w:val="24"/>
          <w:szCs w:val="24"/>
        </w:rPr>
        <w:t>споруд</w:t>
      </w:r>
      <w:proofErr w:type="spellEnd"/>
      <w:r w:rsidRPr="00357CBD">
        <w:rPr>
          <w:sz w:val="24"/>
          <w:szCs w:val="24"/>
        </w:rPr>
        <w:t xml:space="preserve">, </w:t>
      </w:r>
      <w:proofErr w:type="spellStart"/>
      <w:r w:rsidRPr="00357CBD">
        <w:rPr>
          <w:sz w:val="24"/>
          <w:szCs w:val="24"/>
        </w:rPr>
        <w:t>розташованих</w:t>
      </w:r>
      <w:proofErr w:type="spellEnd"/>
      <w:r w:rsidRPr="00357CBD">
        <w:rPr>
          <w:sz w:val="24"/>
          <w:szCs w:val="24"/>
        </w:rPr>
        <w:t xml:space="preserve"> </w:t>
      </w:r>
      <w:proofErr w:type="gramStart"/>
      <w:r w:rsidRPr="00357CBD">
        <w:rPr>
          <w:sz w:val="24"/>
          <w:szCs w:val="24"/>
        </w:rPr>
        <w:t>на</w:t>
      </w:r>
      <w:proofErr w:type="gramEnd"/>
      <w:r w:rsidRPr="00357CBD">
        <w:rPr>
          <w:sz w:val="24"/>
          <w:szCs w:val="24"/>
        </w:rPr>
        <w:t xml:space="preserve"> </w:t>
      </w:r>
      <w:proofErr w:type="spellStart"/>
      <w:r w:rsidRPr="00357CBD">
        <w:rPr>
          <w:sz w:val="24"/>
          <w:szCs w:val="24"/>
        </w:rPr>
        <w:t>відповідних</w:t>
      </w:r>
      <w:proofErr w:type="spellEnd"/>
      <w:r w:rsidRPr="00357CBD">
        <w:rPr>
          <w:sz w:val="24"/>
          <w:szCs w:val="24"/>
        </w:rPr>
        <w:t xml:space="preserve"> </w:t>
      </w:r>
      <w:proofErr w:type="spellStart"/>
      <w:r w:rsidRPr="00357CBD">
        <w:rPr>
          <w:sz w:val="24"/>
          <w:szCs w:val="24"/>
        </w:rPr>
        <w:t>земельних</w:t>
      </w:r>
      <w:proofErr w:type="spellEnd"/>
      <w:r w:rsidRPr="00357CBD">
        <w:rPr>
          <w:sz w:val="24"/>
          <w:szCs w:val="24"/>
        </w:rPr>
        <w:t xml:space="preserve"> </w:t>
      </w:r>
      <w:proofErr w:type="spellStart"/>
      <w:r w:rsidRPr="00357CBD">
        <w:rPr>
          <w:sz w:val="24"/>
          <w:szCs w:val="24"/>
        </w:rPr>
        <w:t>ділянках</w:t>
      </w:r>
      <w:proofErr w:type="spellEnd"/>
      <w:r w:rsidRPr="00357CBD">
        <w:rPr>
          <w:sz w:val="24"/>
          <w:szCs w:val="24"/>
        </w:rPr>
        <w:t>;</w:t>
      </w:r>
    </w:p>
    <w:p w:rsidR="00265BB7" w:rsidRPr="00357CBD" w:rsidRDefault="00265BB7" w:rsidP="00D20D01">
      <w:pPr>
        <w:pStyle w:val="a3"/>
        <w:numPr>
          <w:ilvl w:val="0"/>
          <w:numId w:val="6"/>
        </w:numPr>
        <w:tabs>
          <w:tab w:val="left" w:pos="0"/>
          <w:tab w:val="left" w:pos="284"/>
          <w:tab w:val="left" w:pos="851"/>
        </w:tabs>
        <w:ind w:left="0" w:firstLine="567"/>
        <w:jc w:val="both"/>
        <w:rPr>
          <w:sz w:val="24"/>
          <w:szCs w:val="24"/>
          <w:lang w:val="uk-UA"/>
        </w:rPr>
      </w:pPr>
      <w:proofErr w:type="spellStart"/>
      <w:r w:rsidRPr="00357CBD">
        <w:rPr>
          <w:sz w:val="24"/>
          <w:szCs w:val="24"/>
        </w:rPr>
        <w:t>об'єктів</w:t>
      </w:r>
      <w:proofErr w:type="spellEnd"/>
      <w:r w:rsidRPr="00357CBD">
        <w:rPr>
          <w:sz w:val="24"/>
          <w:szCs w:val="24"/>
        </w:rPr>
        <w:t xml:space="preserve"> </w:t>
      </w:r>
      <w:proofErr w:type="spellStart"/>
      <w:r w:rsidRPr="00357CBD">
        <w:rPr>
          <w:sz w:val="24"/>
          <w:szCs w:val="24"/>
        </w:rPr>
        <w:t>комплексної</w:t>
      </w:r>
      <w:proofErr w:type="spellEnd"/>
      <w:r w:rsidRPr="00357CBD">
        <w:rPr>
          <w:sz w:val="24"/>
          <w:szCs w:val="24"/>
        </w:rPr>
        <w:t xml:space="preserve"> </w:t>
      </w:r>
      <w:proofErr w:type="spellStart"/>
      <w:r w:rsidRPr="00357CBD">
        <w:rPr>
          <w:sz w:val="24"/>
          <w:szCs w:val="24"/>
        </w:rPr>
        <w:t>забудови</w:t>
      </w:r>
      <w:proofErr w:type="spellEnd"/>
      <w:r w:rsidRPr="00357CBD">
        <w:rPr>
          <w:sz w:val="24"/>
          <w:szCs w:val="24"/>
        </w:rPr>
        <w:t xml:space="preserve"> </w:t>
      </w:r>
      <w:proofErr w:type="spellStart"/>
      <w:r w:rsidRPr="00357CBD">
        <w:rPr>
          <w:sz w:val="24"/>
          <w:szCs w:val="24"/>
        </w:rPr>
        <w:t>територій</w:t>
      </w:r>
      <w:proofErr w:type="spellEnd"/>
      <w:r w:rsidRPr="00357CBD">
        <w:rPr>
          <w:sz w:val="24"/>
          <w:szCs w:val="24"/>
        </w:rPr>
        <w:t xml:space="preserve">, </w:t>
      </w:r>
      <w:proofErr w:type="spellStart"/>
      <w:r w:rsidRPr="00357CBD">
        <w:rPr>
          <w:sz w:val="24"/>
          <w:szCs w:val="24"/>
        </w:rPr>
        <w:t>що</w:t>
      </w:r>
      <w:proofErr w:type="spellEnd"/>
      <w:r w:rsidRPr="00357CBD">
        <w:rPr>
          <w:sz w:val="24"/>
          <w:szCs w:val="24"/>
        </w:rPr>
        <w:t xml:space="preserve"> </w:t>
      </w:r>
      <w:proofErr w:type="spellStart"/>
      <w:r w:rsidRPr="00357CBD">
        <w:rPr>
          <w:sz w:val="24"/>
          <w:szCs w:val="24"/>
        </w:rPr>
        <w:t>здійснюється</w:t>
      </w:r>
      <w:proofErr w:type="spellEnd"/>
      <w:r w:rsidRPr="00357CBD">
        <w:rPr>
          <w:sz w:val="24"/>
          <w:szCs w:val="24"/>
        </w:rPr>
        <w:t xml:space="preserve"> за результатами </w:t>
      </w:r>
      <w:proofErr w:type="spellStart"/>
      <w:r w:rsidRPr="00357CBD">
        <w:rPr>
          <w:sz w:val="24"/>
          <w:szCs w:val="24"/>
        </w:rPr>
        <w:t>інвестиційних</w:t>
      </w:r>
      <w:proofErr w:type="spellEnd"/>
      <w:r w:rsidRPr="00357CBD">
        <w:rPr>
          <w:sz w:val="24"/>
          <w:szCs w:val="24"/>
        </w:rPr>
        <w:t xml:space="preserve"> </w:t>
      </w:r>
      <w:proofErr w:type="spellStart"/>
      <w:r w:rsidRPr="00357CBD">
        <w:rPr>
          <w:sz w:val="24"/>
          <w:szCs w:val="24"/>
        </w:rPr>
        <w:t>конкурсів</w:t>
      </w:r>
      <w:proofErr w:type="spellEnd"/>
      <w:r w:rsidRPr="00357CBD">
        <w:rPr>
          <w:sz w:val="24"/>
          <w:szCs w:val="24"/>
        </w:rPr>
        <w:t xml:space="preserve"> </w:t>
      </w:r>
      <w:proofErr w:type="spellStart"/>
      <w:r w:rsidRPr="00357CBD">
        <w:rPr>
          <w:sz w:val="24"/>
          <w:szCs w:val="24"/>
        </w:rPr>
        <w:t>або</w:t>
      </w:r>
      <w:proofErr w:type="spellEnd"/>
      <w:r w:rsidRPr="00357CBD">
        <w:rPr>
          <w:sz w:val="24"/>
          <w:szCs w:val="24"/>
        </w:rPr>
        <w:t xml:space="preserve"> </w:t>
      </w:r>
      <w:proofErr w:type="spellStart"/>
      <w:r w:rsidRPr="00357CBD">
        <w:rPr>
          <w:sz w:val="24"/>
          <w:szCs w:val="24"/>
        </w:rPr>
        <w:t>аукціоні</w:t>
      </w:r>
      <w:proofErr w:type="gramStart"/>
      <w:r w:rsidRPr="00357CBD">
        <w:rPr>
          <w:sz w:val="24"/>
          <w:szCs w:val="24"/>
        </w:rPr>
        <w:t>в</w:t>
      </w:r>
      <w:proofErr w:type="spellEnd"/>
      <w:proofErr w:type="gramEnd"/>
      <w:r w:rsidRPr="00357CBD">
        <w:rPr>
          <w:sz w:val="24"/>
          <w:szCs w:val="24"/>
        </w:rPr>
        <w:t>;</w:t>
      </w:r>
    </w:p>
    <w:p w:rsidR="00265BB7" w:rsidRPr="00357CBD" w:rsidRDefault="00265BB7" w:rsidP="00D20D01">
      <w:pPr>
        <w:pStyle w:val="a3"/>
        <w:numPr>
          <w:ilvl w:val="0"/>
          <w:numId w:val="6"/>
        </w:numPr>
        <w:tabs>
          <w:tab w:val="left" w:pos="0"/>
          <w:tab w:val="left" w:pos="284"/>
          <w:tab w:val="left" w:pos="851"/>
        </w:tabs>
        <w:ind w:left="0" w:firstLine="567"/>
        <w:jc w:val="both"/>
        <w:rPr>
          <w:sz w:val="24"/>
          <w:szCs w:val="24"/>
          <w:lang w:val="uk-UA"/>
        </w:rPr>
      </w:pPr>
      <w:r w:rsidRPr="00357CBD">
        <w:rPr>
          <w:sz w:val="24"/>
          <w:szCs w:val="24"/>
          <w:lang w:val="uk-UA"/>
        </w:rPr>
        <w:t>об'єктів будівництва за умови спорудження на цій земельній ділянці об'єктів соціальної інфраструктури;</w:t>
      </w:r>
    </w:p>
    <w:p w:rsidR="00265BB7" w:rsidRPr="00357CBD" w:rsidRDefault="00265BB7" w:rsidP="00D74636">
      <w:pPr>
        <w:pStyle w:val="a3"/>
        <w:numPr>
          <w:ilvl w:val="0"/>
          <w:numId w:val="6"/>
        </w:numPr>
        <w:tabs>
          <w:tab w:val="left" w:pos="0"/>
          <w:tab w:val="left" w:pos="284"/>
          <w:tab w:val="left" w:pos="851"/>
        </w:tabs>
        <w:ind w:left="0" w:firstLine="567"/>
        <w:jc w:val="both"/>
        <w:rPr>
          <w:sz w:val="24"/>
          <w:szCs w:val="24"/>
          <w:lang w:val="uk-UA"/>
        </w:rPr>
      </w:pPr>
      <w:proofErr w:type="spellStart"/>
      <w:r w:rsidRPr="00357CBD">
        <w:rPr>
          <w:sz w:val="24"/>
          <w:szCs w:val="24"/>
        </w:rPr>
        <w:t>об'єктів</w:t>
      </w:r>
      <w:proofErr w:type="spellEnd"/>
      <w:r w:rsidRPr="00357CBD">
        <w:rPr>
          <w:sz w:val="24"/>
          <w:szCs w:val="24"/>
        </w:rPr>
        <w:t xml:space="preserve">, </w:t>
      </w:r>
      <w:proofErr w:type="spellStart"/>
      <w:r w:rsidRPr="00357CBD">
        <w:rPr>
          <w:sz w:val="24"/>
          <w:szCs w:val="24"/>
        </w:rPr>
        <w:t>що</w:t>
      </w:r>
      <w:proofErr w:type="spellEnd"/>
      <w:r w:rsidRPr="00357CBD">
        <w:rPr>
          <w:sz w:val="24"/>
          <w:szCs w:val="24"/>
        </w:rPr>
        <w:t xml:space="preserve"> </w:t>
      </w:r>
      <w:proofErr w:type="spellStart"/>
      <w:r w:rsidRPr="00357CBD">
        <w:rPr>
          <w:sz w:val="24"/>
          <w:szCs w:val="24"/>
        </w:rPr>
        <w:t>споруджуються</w:t>
      </w:r>
      <w:proofErr w:type="spellEnd"/>
      <w:r w:rsidRPr="00357CBD">
        <w:rPr>
          <w:sz w:val="24"/>
          <w:szCs w:val="24"/>
        </w:rPr>
        <w:t xml:space="preserve"> </w:t>
      </w:r>
      <w:proofErr w:type="spellStart"/>
      <w:r w:rsidRPr="00357CBD">
        <w:rPr>
          <w:sz w:val="24"/>
          <w:szCs w:val="24"/>
        </w:rPr>
        <w:t>замість</w:t>
      </w:r>
      <w:proofErr w:type="spellEnd"/>
      <w:r w:rsidRPr="00357CBD">
        <w:rPr>
          <w:sz w:val="24"/>
          <w:szCs w:val="24"/>
        </w:rPr>
        <w:t xml:space="preserve"> тих, </w:t>
      </w:r>
      <w:proofErr w:type="spellStart"/>
      <w:r w:rsidRPr="00357CBD">
        <w:rPr>
          <w:sz w:val="24"/>
          <w:szCs w:val="24"/>
        </w:rPr>
        <w:t>що</w:t>
      </w:r>
      <w:proofErr w:type="spellEnd"/>
      <w:r w:rsidRPr="00357CBD">
        <w:rPr>
          <w:sz w:val="24"/>
          <w:szCs w:val="24"/>
        </w:rPr>
        <w:t xml:space="preserve"> </w:t>
      </w:r>
      <w:proofErr w:type="spellStart"/>
      <w:r w:rsidRPr="00357CBD">
        <w:rPr>
          <w:sz w:val="24"/>
          <w:szCs w:val="24"/>
        </w:rPr>
        <w:t>пошкоджені</w:t>
      </w:r>
      <w:proofErr w:type="spellEnd"/>
      <w:r w:rsidRPr="00357CBD">
        <w:rPr>
          <w:sz w:val="24"/>
          <w:szCs w:val="24"/>
        </w:rPr>
        <w:t xml:space="preserve"> </w:t>
      </w:r>
      <w:proofErr w:type="spellStart"/>
      <w:r w:rsidRPr="00357CBD">
        <w:rPr>
          <w:sz w:val="24"/>
          <w:szCs w:val="24"/>
        </w:rPr>
        <w:t>або</w:t>
      </w:r>
      <w:proofErr w:type="spellEnd"/>
      <w:r w:rsidRPr="00357CBD">
        <w:rPr>
          <w:sz w:val="24"/>
          <w:szCs w:val="24"/>
        </w:rPr>
        <w:t xml:space="preserve"> </w:t>
      </w:r>
      <w:proofErr w:type="spellStart"/>
      <w:r w:rsidRPr="00357CBD">
        <w:rPr>
          <w:sz w:val="24"/>
          <w:szCs w:val="24"/>
        </w:rPr>
        <w:t>зруйновані</w:t>
      </w:r>
      <w:proofErr w:type="spellEnd"/>
      <w:r w:rsidRPr="00357CBD">
        <w:rPr>
          <w:sz w:val="24"/>
          <w:szCs w:val="24"/>
        </w:rPr>
        <w:t xml:space="preserve">  </w:t>
      </w:r>
      <w:proofErr w:type="spellStart"/>
      <w:r w:rsidRPr="00357CBD">
        <w:rPr>
          <w:sz w:val="24"/>
          <w:szCs w:val="24"/>
        </w:rPr>
        <w:t>внаслідок</w:t>
      </w:r>
      <w:proofErr w:type="spellEnd"/>
      <w:r w:rsidRPr="00357CBD">
        <w:rPr>
          <w:sz w:val="24"/>
          <w:szCs w:val="24"/>
        </w:rPr>
        <w:t xml:space="preserve"> </w:t>
      </w:r>
      <w:proofErr w:type="spellStart"/>
      <w:r w:rsidRPr="00357CBD">
        <w:rPr>
          <w:sz w:val="24"/>
          <w:szCs w:val="24"/>
        </w:rPr>
        <w:t>надзвичайних</w:t>
      </w:r>
      <w:proofErr w:type="spellEnd"/>
      <w:r w:rsidRPr="00357CBD">
        <w:rPr>
          <w:sz w:val="24"/>
          <w:szCs w:val="24"/>
        </w:rPr>
        <w:t xml:space="preserve"> </w:t>
      </w:r>
      <w:proofErr w:type="spellStart"/>
      <w:r w:rsidRPr="00357CBD">
        <w:rPr>
          <w:sz w:val="24"/>
          <w:szCs w:val="24"/>
        </w:rPr>
        <w:t>ситуацій</w:t>
      </w:r>
      <w:proofErr w:type="spellEnd"/>
      <w:r w:rsidRPr="00357CBD">
        <w:rPr>
          <w:sz w:val="24"/>
          <w:szCs w:val="24"/>
        </w:rPr>
        <w:t xml:space="preserve"> техногенного </w:t>
      </w:r>
      <w:proofErr w:type="spellStart"/>
      <w:r w:rsidRPr="00357CBD">
        <w:rPr>
          <w:sz w:val="24"/>
          <w:szCs w:val="24"/>
        </w:rPr>
        <w:t>або</w:t>
      </w:r>
      <w:proofErr w:type="spellEnd"/>
      <w:r w:rsidRPr="00357CBD">
        <w:rPr>
          <w:sz w:val="24"/>
          <w:szCs w:val="24"/>
        </w:rPr>
        <w:t xml:space="preserve"> природного характеру;</w:t>
      </w:r>
    </w:p>
    <w:p w:rsidR="00265BB7" w:rsidRPr="00357CBD" w:rsidRDefault="00265BB7" w:rsidP="00D74636">
      <w:pPr>
        <w:pStyle w:val="a3"/>
        <w:numPr>
          <w:ilvl w:val="0"/>
          <w:numId w:val="6"/>
        </w:numPr>
        <w:tabs>
          <w:tab w:val="left" w:pos="0"/>
          <w:tab w:val="left" w:pos="284"/>
          <w:tab w:val="left" w:pos="851"/>
        </w:tabs>
        <w:ind w:left="0" w:firstLine="567"/>
        <w:jc w:val="both"/>
        <w:rPr>
          <w:sz w:val="24"/>
          <w:szCs w:val="24"/>
          <w:lang w:val="uk-UA"/>
        </w:rPr>
      </w:pPr>
      <w:proofErr w:type="spellStart"/>
      <w:r w:rsidRPr="00357CBD">
        <w:rPr>
          <w:sz w:val="24"/>
          <w:szCs w:val="24"/>
        </w:rPr>
        <w:t>об'єктів</w:t>
      </w:r>
      <w:proofErr w:type="spellEnd"/>
      <w:r w:rsidRPr="00357CBD">
        <w:rPr>
          <w:sz w:val="24"/>
          <w:szCs w:val="24"/>
        </w:rPr>
        <w:t xml:space="preserve">, </w:t>
      </w:r>
      <w:proofErr w:type="spellStart"/>
      <w:r w:rsidRPr="00357CBD">
        <w:rPr>
          <w:sz w:val="24"/>
          <w:szCs w:val="24"/>
        </w:rPr>
        <w:t>передбачених</w:t>
      </w:r>
      <w:proofErr w:type="spellEnd"/>
      <w:r w:rsidRPr="00357CBD">
        <w:rPr>
          <w:sz w:val="24"/>
          <w:szCs w:val="24"/>
        </w:rPr>
        <w:t xml:space="preserve"> Державною </w:t>
      </w:r>
      <w:proofErr w:type="spellStart"/>
      <w:r w:rsidRPr="00357CBD">
        <w:rPr>
          <w:sz w:val="24"/>
          <w:szCs w:val="24"/>
        </w:rPr>
        <w:t>цільовою</w:t>
      </w:r>
      <w:proofErr w:type="spellEnd"/>
      <w:r w:rsidRPr="00357CBD">
        <w:rPr>
          <w:sz w:val="24"/>
          <w:szCs w:val="24"/>
        </w:rPr>
        <w:t xml:space="preserve"> </w:t>
      </w:r>
      <w:proofErr w:type="spellStart"/>
      <w:r w:rsidRPr="00357CBD">
        <w:rPr>
          <w:sz w:val="24"/>
          <w:szCs w:val="24"/>
        </w:rPr>
        <w:t>програмою</w:t>
      </w:r>
      <w:proofErr w:type="spellEnd"/>
      <w:r w:rsidRPr="00357CBD">
        <w:rPr>
          <w:sz w:val="24"/>
          <w:szCs w:val="24"/>
        </w:rPr>
        <w:t xml:space="preserve">  </w:t>
      </w:r>
      <w:proofErr w:type="spellStart"/>
      <w:proofErr w:type="gramStart"/>
      <w:r w:rsidRPr="00357CBD">
        <w:rPr>
          <w:sz w:val="24"/>
          <w:szCs w:val="24"/>
        </w:rPr>
        <w:t>п</w:t>
      </w:r>
      <w:proofErr w:type="gramEnd"/>
      <w:r w:rsidRPr="00357CBD">
        <w:rPr>
          <w:sz w:val="24"/>
          <w:szCs w:val="24"/>
        </w:rPr>
        <w:t>ідготовки</w:t>
      </w:r>
      <w:proofErr w:type="spellEnd"/>
      <w:r w:rsidRPr="00357CBD">
        <w:rPr>
          <w:sz w:val="24"/>
          <w:szCs w:val="24"/>
        </w:rPr>
        <w:t xml:space="preserve"> та </w:t>
      </w:r>
      <w:proofErr w:type="spellStart"/>
      <w:r w:rsidRPr="00357CBD">
        <w:rPr>
          <w:sz w:val="24"/>
          <w:szCs w:val="24"/>
        </w:rPr>
        <w:t>проведення</w:t>
      </w:r>
      <w:proofErr w:type="spellEnd"/>
      <w:r w:rsidRPr="00357CBD">
        <w:rPr>
          <w:sz w:val="24"/>
          <w:szCs w:val="24"/>
        </w:rPr>
        <w:t xml:space="preserve"> в </w:t>
      </w:r>
      <w:proofErr w:type="spellStart"/>
      <w:r w:rsidRPr="00357CBD">
        <w:rPr>
          <w:sz w:val="24"/>
          <w:szCs w:val="24"/>
        </w:rPr>
        <w:t>Україні</w:t>
      </w:r>
      <w:proofErr w:type="spellEnd"/>
      <w:r w:rsidRPr="00357CBD">
        <w:rPr>
          <w:sz w:val="24"/>
          <w:szCs w:val="24"/>
        </w:rPr>
        <w:t xml:space="preserve"> </w:t>
      </w:r>
      <w:proofErr w:type="spellStart"/>
      <w:r w:rsidRPr="00357CBD">
        <w:rPr>
          <w:sz w:val="24"/>
          <w:szCs w:val="24"/>
        </w:rPr>
        <w:t>фінальної</w:t>
      </w:r>
      <w:proofErr w:type="spellEnd"/>
      <w:r w:rsidRPr="00357CBD">
        <w:rPr>
          <w:sz w:val="24"/>
          <w:szCs w:val="24"/>
        </w:rPr>
        <w:t xml:space="preserve"> </w:t>
      </w:r>
      <w:proofErr w:type="spellStart"/>
      <w:r w:rsidRPr="00357CBD">
        <w:rPr>
          <w:sz w:val="24"/>
          <w:szCs w:val="24"/>
        </w:rPr>
        <w:t>частини</w:t>
      </w:r>
      <w:proofErr w:type="spellEnd"/>
      <w:r w:rsidRPr="00357CBD">
        <w:rPr>
          <w:sz w:val="24"/>
          <w:szCs w:val="24"/>
        </w:rPr>
        <w:t xml:space="preserve"> </w:t>
      </w:r>
      <w:proofErr w:type="spellStart"/>
      <w:r w:rsidRPr="00357CBD">
        <w:rPr>
          <w:sz w:val="24"/>
          <w:szCs w:val="24"/>
        </w:rPr>
        <w:t>чемпіонату</w:t>
      </w:r>
      <w:proofErr w:type="spellEnd"/>
      <w:r w:rsidRPr="00357CBD">
        <w:rPr>
          <w:sz w:val="24"/>
          <w:szCs w:val="24"/>
        </w:rPr>
        <w:t xml:space="preserve"> </w:t>
      </w:r>
      <w:proofErr w:type="spellStart"/>
      <w:r w:rsidRPr="00357CBD">
        <w:rPr>
          <w:sz w:val="24"/>
          <w:szCs w:val="24"/>
        </w:rPr>
        <w:t>Європи</w:t>
      </w:r>
      <w:proofErr w:type="spellEnd"/>
      <w:r w:rsidRPr="00357CBD">
        <w:rPr>
          <w:sz w:val="24"/>
          <w:szCs w:val="24"/>
        </w:rPr>
        <w:t xml:space="preserve"> 2012 року </w:t>
      </w:r>
      <w:proofErr w:type="spellStart"/>
      <w:r w:rsidRPr="00357CBD">
        <w:rPr>
          <w:sz w:val="24"/>
          <w:szCs w:val="24"/>
        </w:rPr>
        <w:t>з</w:t>
      </w:r>
      <w:proofErr w:type="spellEnd"/>
      <w:r w:rsidRPr="00357CBD">
        <w:rPr>
          <w:sz w:val="24"/>
          <w:szCs w:val="24"/>
        </w:rPr>
        <w:t xml:space="preserve"> футболу, за </w:t>
      </w:r>
      <w:proofErr w:type="spellStart"/>
      <w:r w:rsidRPr="00357CBD">
        <w:rPr>
          <w:sz w:val="24"/>
          <w:szCs w:val="24"/>
        </w:rPr>
        <w:t>рахунок</w:t>
      </w:r>
      <w:proofErr w:type="spellEnd"/>
      <w:r w:rsidRPr="00357CBD">
        <w:rPr>
          <w:sz w:val="24"/>
          <w:szCs w:val="24"/>
        </w:rPr>
        <w:t xml:space="preserve"> </w:t>
      </w:r>
      <w:proofErr w:type="spellStart"/>
      <w:r w:rsidRPr="00357CBD">
        <w:rPr>
          <w:sz w:val="24"/>
          <w:szCs w:val="24"/>
        </w:rPr>
        <w:t>коштів</w:t>
      </w:r>
      <w:proofErr w:type="spellEnd"/>
      <w:r w:rsidRPr="00357CBD">
        <w:rPr>
          <w:sz w:val="24"/>
          <w:szCs w:val="24"/>
        </w:rPr>
        <w:t xml:space="preserve"> </w:t>
      </w:r>
      <w:proofErr w:type="spellStart"/>
      <w:r w:rsidRPr="00357CBD">
        <w:rPr>
          <w:sz w:val="24"/>
          <w:szCs w:val="24"/>
        </w:rPr>
        <w:t>інвесторів</w:t>
      </w:r>
      <w:proofErr w:type="spellEnd"/>
      <w:r w:rsidRPr="00357CBD">
        <w:rPr>
          <w:sz w:val="24"/>
          <w:szCs w:val="24"/>
        </w:rPr>
        <w:t>;</w:t>
      </w:r>
    </w:p>
    <w:p w:rsidR="00265BB7" w:rsidRPr="00357CBD" w:rsidRDefault="00265BB7" w:rsidP="00D74636">
      <w:pPr>
        <w:pStyle w:val="a3"/>
        <w:numPr>
          <w:ilvl w:val="0"/>
          <w:numId w:val="6"/>
        </w:numPr>
        <w:tabs>
          <w:tab w:val="left" w:pos="0"/>
          <w:tab w:val="left" w:pos="284"/>
          <w:tab w:val="left" w:pos="851"/>
        </w:tabs>
        <w:ind w:left="0" w:firstLine="567"/>
        <w:jc w:val="both"/>
        <w:rPr>
          <w:sz w:val="24"/>
          <w:szCs w:val="24"/>
          <w:lang w:val="uk-UA"/>
        </w:rPr>
      </w:pPr>
      <w:r w:rsidRPr="00357CBD">
        <w:rPr>
          <w:sz w:val="24"/>
          <w:szCs w:val="24"/>
          <w:lang w:val="uk-UA"/>
        </w:rPr>
        <w:t>об’єктів інженерної, транспортної інфраструктури, об’єктів енергетики, зв’язку та дорожнього господарства (крім об’єктів дорожнього сервісу);</w:t>
      </w:r>
    </w:p>
    <w:p w:rsidR="00265BB7" w:rsidRPr="00357CBD" w:rsidRDefault="00265BB7" w:rsidP="00D74636">
      <w:pPr>
        <w:pStyle w:val="a3"/>
        <w:numPr>
          <w:ilvl w:val="0"/>
          <w:numId w:val="6"/>
        </w:numPr>
        <w:tabs>
          <w:tab w:val="left" w:pos="0"/>
          <w:tab w:val="left" w:pos="284"/>
          <w:tab w:val="left" w:pos="993"/>
        </w:tabs>
        <w:ind w:left="0" w:firstLine="567"/>
        <w:jc w:val="both"/>
        <w:rPr>
          <w:sz w:val="24"/>
          <w:szCs w:val="24"/>
          <w:lang w:val="uk-UA"/>
        </w:rPr>
      </w:pPr>
      <w:r w:rsidRPr="00357CBD">
        <w:rPr>
          <w:sz w:val="24"/>
          <w:szCs w:val="24"/>
          <w:lang w:val="uk-UA"/>
        </w:rPr>
        <w:t>об’єктів у межах індустріальних парків на замовлення ініціаторів створення індустріальних парків, керуючих компаній індустріальних парків, учасників індустріальних парків;</w:t>
      </w:r>
    </w:p>
    <w:p w:rsidR="00265BB7" w:rsidRPr="00357CBD" w:rsidRDefault="00265BB7" w:rsidP="00265BB7">
      <w:pPr>
        <w:pStyle w:val="a3"/>
        <w:numPr>
          <w:ilvl w:val="0"/>
          <w:numId w:val="6"/>
        </w:numPr>
        <w:tabs>
          <w:tab w:val="left" w:pos="0"/>
          <w:tab w:val="left" w:pos="284"/>
          <w:tab w:val="left" w:pos="993"/>
        </w:tabs>
        <w:ind w:left="0" w:firstLine="567"/>
        <w:jc w:val="both"/>
        <w:rPr>
          <w:sz w:val="24"/>
          <w:szCs w:val="24"/>
          <w:lang w:val="uk-UA"/>
        </w:rPr>
      </w:pPr>
      <w:bookmarkStart w:id="1" w:name="n611"/>
      <w:bookmarkEnd w:id="1"/>
      <w:r w:rsidRPr="00357CBD">
        <w:rPr>
          <w:sz w:val="24"/>
          <w:szCs w:val="24"/>
          <w:lang w:val="uk-UA" w:eastAsia="uk-UA"/>
        </w:rPr>
        <w:t>об’єктів, які згідно з державним класифікатором будівель та споруд належать до будівель сільськогосподарського призначення;</w:t>
      </w:r>
    </w:p>
    <w:p w:rsidR="00265BB7" w:rsidRPr="00357CBD" w:rsidRDefault="00265BB7" w:rsidP="00265BB7">
      <w:pPr>
        <w:pStyle w:val="a3"/>
        <w:numPr>
          <w:ilvl w:val="0"/>
          <w:numId w:val="6"/>
        </w:numPr>
        <w:tabs>
          <w:tab w:val="left" w:pos="0"/>
          <w:tab w:val="left" w:pos="284"/>
          <w:tab w:val="left" w:pos="993"/>
        </w:tabs>
        <w:ind w:left="0" w:firstLine="567"/>
        <w:jc w:val="both"/>
        <w:rPr>
          <w:sz w:val="24"/>
          <w:szCs w:val="24"/>
          <w:lang w:val="uk-UA"/>
        </w:rPr>
      </w:pPr>
      <w:r w:rsidRPr="00357CBD">
        <w:rPr>
          <w:sz w:val="24"/>
          <w:szCs w:val="24"/>
          <w:lang w:val="uk-UA" w:eastAsia="uk-UA"/>
        </w:rPr>
        <w:t>об’єктів, які згідно з державним класифікатором будівель та споруд належать до будівель і споруд підприємств харчової промисловості;</w:t>
      </w:r>
    </w:p>
    <w:p w:rsidR="00265BB7" w:rsidRPr="00357CBD" w:rsidRDefault="00265BB7" w:rsidP="00265BB7">
      <w:pPr>
        <w:pStyle w:val="a3"/>
        <w:numPr>
          <w:ilvl w:val="0"/>
          <w:numId w:val="6"/>
        </w:numPr>
        <w:tabs>
          <w:tab w:val="left" w:pos="0"/>
          <w:tab w:val="left" w:pos="284"/>
          <w:tab w:val="left" w:pos="993"/>
        </w:tabs>
        <w:ind w:left="0" w:firstLine="567"/>
        <w:jc w:val="both"/>
        <w:rPr>
          <w:sz w:val="24"/>
          <w:szCs w:val="24"/>
          <w:lang w:val="uk-UA"/>
        </w:rPr>
      </w:pPr>
      <w:r w:rsidRPr="00357CBD">
        <w:rPr>
          <w:sz w:val="24"/>
          <w:szCs w:val="24"/>
          <w:lang w:val="uk-UA" w:eastAsia="uk-UA"/>
        </w:rPr>
        <w:lastRenderedPageBreak/>
        <w:t xml:space="preserve">об’єктів, які згідно з державним класифікатором будівель та споруд належать до </w:t>
      </w:r>
      <w:proofErr w:type="spellStart"/>
      <w:r w:rsidRPr="00357CBD">
        <w:rPr>
          <w:sz w:val="24"/>
          <w:szCs w:val="24"/>
          <w:lang w:val="uk-UA" w:eastAsia="uk-UA"/>
        </w:rPr>
        <w:t>силосів</w:t>
      </w:r>
      <w:proofErr w:type="spellEnd"/>
      <w:r w:rsidRPr="00357CBD">
        <w:rPr>
          <w:sz w:val="24"/>
          <w:szCs w:val="24"/>
          <w:lang w:val="uk-UA" w:eastAsia="uk-UA"/>
        </w:rPr>
        <w:t xml:space="preserve"> для зерна та складських майданчиків (для зберігання сільськогосподарської продукції).</w:t>
      </w:r>
    </w:p>
    <w:p w:rsidR="00026AA8" w:rsidRPr="00357CBD" w:rsidRDefault="00E723E3" w:rsidP="00E723E3">
      <w:pPr>
        <w:pStyle w:val="a3"/>
        <w:numPr>
          <w:ilvl w:val="1"/>
          <w:numId w:val="11"/>
        </w:numPr>
        <w:shd w:val="clear" w:color="auto" w:fill="FFFFFF"/>
        <w:tabs>
          <w:tab w:val="left" w:pos="993"/>
        </w:tabs>
        <w:ind w:left="0" w:firstLine="567"/>
        <w:jc w:val="both"/>
        <w:rPr>
          <w:rFonts w:ascii="Verdana" w:hAnsi="Verdana"/>
          <w:i/>
          <w:lang w:val="uk-UA"/>
        </w:rPr>
      </w:pPr>
      <w:bookmarkStart w:id="2" w:name="n1221"/>
      <w:bookmarkStart w:id="3" w:name="n1223"/>
      <w:bookmarkEnd w:id="2"/>
      <w:bookmarkEnd w:id="3"/>
      <w:r w:rsidRPr="00357CBD">
        <w:rPr>
          <w:sz w:val="24"/>
          <w:szCs w:val="24"/>
          <w:lang w:val="uk-UA"/>
        </w:rPr>
        <w:t xml:space="preserve"> Ічнянській міській раді з</w:t>
      </w:r>
      <w:r w:rsidR="00026AA8" w:rsidRPr="00357CBD">
        <w:rPr>
          <w:sz w:val="24"/>
          <w:szCs w:val="24"/>
          <w:lang w:val="uk-UA"/>
        </w:rPr>
        <w:t xml:space="preserve">абороняється вимагати від замовника </w:t>
      </w:r>
      <w:r w:rsidRPr="00357CBD">
        <w:rPr>
          <w:sz w:val="24"/>
          <w:szCs w:val="24"/>
          <w:lang w:val="uk-UA"/>
        </w:rPr>
        <w:t xml:space="preserve">будівництва </w:t>
      </w:r>
      <w:r w:rsidR="00026AA8" w:rsidRPr="00357CBD">
        <w:rPr>
          <w:sz w:val="24"/>
          <w:szCs w:val="24"/>
          <w:lang w:val="uk-UA"/>
        </w:rPr>
        <w:t xml:space="preserve">надання будь-яких послуг, у тому числі здійснення будівництва об'єктів та передачі матеріальних або нематеріальних активів (зокрема житлових та нежитлових приміщень, у тому числі шляхом їх викупу), крім пайової участі у розвитку інфраструктури населених пунктів Ічнянської </w:t>
      </w:r>
      <w:r w:rsidRPr="00357CBD">
        <w:rPr>
          <w:sz w:val="24"/>
          <w:szCs w:val="24"/>
          <w:lang w:val="uk-UA"/>
        </w:rPr>
        <w:t xml:space="preserve">міської об’єднаної </w:t>
      </w:r>
      <w:r w:rsidR="00026AA8" w:rsidRPr="00357CBD">
        <w:rPr>
          <w:sz w:val="24"/>
          <w:szCs w:val="24"/>
          <w:lang w:val="uk-UA"/>
        </w:rPr>
        <w:t>територіальної громади, передбачених</w:t>
      </w:r>
      <w:r w:rsidR="002C2070" w:rsidRPr="00357CBD">
        <w:rPr>
          <w:sz w:val="24"/>
          <w:szCs w:val="24"/>
          <w:lang w:val="uk-UA"/>
        </w:rPr>
        <w:t xml:space="preserve"> пунктом 3.4</w:t>
      </w:r>
      <w:r w:rsidR="00026AA8" w:rsidRPr="00357CBD">
        <w:rPr>
          <w:sz w:val="24"/>
          <w:szCs w:val="24"/>
          <w:lang w:val="uk-UA"/>
        </w:rPr>
        <w:t xml:space="preserve"> цього Порядку. </w:t>
      </w:r>
    </w:p>
    <w:p w:rsidR="00866755" w:rsidRPr="00357CBD" w:rsidRDefault="00866755" w:rsidP="00E723E3">
      <w:pPr>
        <w:pStyle w:val="a3"/>
        <w:numPr>
          <w:ilvl w:val="1"/>
          <w:numId w:val="11"/>
        </w:numPr>
        <w:shd w:val="clear" w:color="auto" w:fill="FFFFFF"/>
        <w:tabs>
          <w:tab w:val="left" w:pos="993"/>
        </w:tabs>
        <w:ind w:left="0" w:firstLine="567"/>
        <w:jc w:val="both"/>
        <w:rPr>
          <w:rFonts w:ascii="Verdana" w:hAnsi="Verdana"/>
          <w:i/>
          <w:lang w:val="uk-UA"/>
        </w:rPr>
      </w:pPr>
      <w:r w:rsidRPr="00357CBD">
        <w:rPr>
          <w:sz w:val="24"/>
          <w:szCs w:val="24"/>
          <w:lang w:val="uk-UA"/>
        </w:rPr>
        <w:t>Інформація щодо договору про пайову участь у розвитку інфраструктури та його виконання зазначається у декларації про готовність об’єкта до експлуатації або в акті готовності об’єкта до експлуатації.</w:t>
      </w:r>
    </w:p>
    <w:p w:rsidR="00BC307E" w:rsidRPr="00357CBD" w:rsidRDefault="00BC307E" w:rsidP="001809A0">
      <w:pPr>
        <w:shd w:val="clear" w:color="auto" w:fill="FFFFFF"/>
        <w:jc w:val="center"/>
        <w:rPr>
          <w:rFonts w:ascii="Verdana" w:hAnsi="Verdana"/>
          <w:b/>
          <w:sz w:val="24"/>
          <w:szCs w:val="24"/>
          <w:lang w:val="uk-UA"/>
        </w:rPr>
      </w:pPr>
    </w:p>
    <w:p w:rsidR="001809A0" w:rsidRPr="00357CBD" w:rsidRDefault="005879F1" w:rsidP="005879F1">
      <w:pPr>
        <w:pStyle w:val="Default"/>
        <w:tabs>
          <w:tab w:val="left" w:pos="1843"/>
        </w:tabs>
        <w:jc w:val="center"/>
        <w:rPr>
          <w:b/>
          <w:bCs/>
          <w:color w:val="auto"/>
        </w:rPr>
      </w:pPr>
      <w:r w:rsidRPr="00357CBD">
        <w:rPr>
          <w:b/>
          <w:bCs/>
          <w:color w:val="auto"/>
        </w:rPr>
        <w:t xml:space="preserve">3. </w:t>
      </w:r>
      <w:r w:rsidR="001809A0" w:rsidRPr="00357CBD">
        <w:rPr>
          <w:b/>
          <w:bCs/>
          <w:color w:val="auto"/>
        </w:rPr>
        <w:t>Розрахунок розміру пайової участі у розвитку інфраструктури</w:t>
      </w:r>
    </w:p>
    <w:p w:rsidR="001809A0" w:rsidRPr="00357CBD" w:rsidRDefault="001809A0" w:rsidP="005879F1">
      <w:pPr>
        <w:pStyle w:val="Default"/>
        <w:jc w:val="center"/>
        <w:rPr>
          <w:b/>
          <w:color w:val="auto"/>
        </w:rPr>
      </w:pPr>
      <w:r w:rsidRPr="00357CBD">
        <w:rPr>
          <w:b/>
          <w:color w:val="auto"/>
        </w:rPr>
        <w:t xml:space="preserve">населених пунктів Ічнянської </w:t>
      </w:r>
      <w:r w:rsidR="00006959" w:rsidRPr="00357CBD">
        <w:rPr>
          <w:b/>
          <w:color w:val="auto"/>
        </w:rPr>
        <w:t xml:space="preserve">міської об’єднаної </w:t>
      </w:r>
      <w:r w:rsidRPr="00357CBD">
        <w:rPr>
          <w:b/>
          <w:color w:val="auto"/>
        </w:rPr>
        <w:t>територіальної громади</w:t>
      </w:r>
    </w:p>
    <w:p w:rsidR="00006959" w:rsidRPr="00357CBD" w:rsidRDefault="00006959" w:rsidP="005879F1">
      <w:pPr>
        <w:pStyle w:val="Default"/>
        <w:jc w:val="center"/>
        <w:rPr>
          <w:b/>
          <w:bCs/>
          <w:color w:val="auto"/>
        </w:rPr>
      </w:pPr>
    </w:p>
    <w:p w:rsidR="00F36E95" w:rsidRPr="00357CBD" w:rsidRDefault="001809A0" w:rsidP="001809A0">
      <w:pPr>
        <w:tabs>
          <w:tab w:val="left" w:pos="284"/>
          <w:tab w:val="left" w:pos="567"/>
        </w:tabs>
        <w:jc w:val="both"/>
        <w:rPr>
          <w:sz w:val="24"/>
          <w:szCs w:val="24"/>
          <w:lang w:val="uk-UA"/>
        </w:rPr>
      </w:pPr>
      <w:r w:rsidRPr="00357CBD">
        <w:rPr>
          <w:sz w:val="24"/>
          <w:szCs w:val="24"/>
          <w:lang w:val="uk-UA"/>
        </w:rPr>
        <w:tab/>
      </w:r>
      <w:r w:rsidRPr="00357CBD">
        <w:rPr>
          <w:sz w:val="24"/>
          <w:szCs w:val="24"/>
          <w:lang w:val="uk-UA"/>
        </w:rPr>
        <w:tab/>
        <w:t xml:space="preserve">3.1. </w:t>
      </w:r>
      <w:r w:rsidR="00F36E95" w:rsidRPr="00357CBD">
        <w:rPr>
          <w:sz w:val="24"/>
          <w:szCs w:val="24"/>
          <w:lang w:val="uk-UA"/>
        </w:rPr>
        <w:t xml:space="preserve">Величина пайової участі </w:t>
      </w:r>
      <w:r w:rsidRPr="00357CBD">
        <w:rPr>
          <w:sz w:val="24"/>
          <w:szCs w:val="24"/>
          <w:lang w:val="uk-UA"/>
        </w:rPr>
        <w:t xml:space="preserve">замовника </w:t>
      </w:r>
      <w:r w:rsidR="00F36E95" w:rsidRPr="00357CBD">
        <w:rPr>
          <w:sz w:val="24"/>
          <w:szCs w:val="24"/>
          <w:lang w:val="uk-UA"/>
        </w:rPr>
        <w:t xml:space="preserve">у розвитку інфраструктури </w:t>
      </w:r>
      <w:r w:rsidRPr="00357CBD">
        <w:rPr>
          <w:sz w:val="24"/>
          <w:szCs w:val="24"/>
          <w:lang w:val="uk-UA"/>
        </w:rPr>
        <w:t xml:space="preserve">населених пунктів Ічнянської </w:t>
      </w:r>
      <w:r w:rsidR="00807E10" w:rsidRPr="00357CBD">
        <w:rPr>
          <w:sz w:val="24"/>
          <w:szCs w:val="24"/>
          <w:lang w:val="uk-UA"/>
        </w:rPr>
        <w:t xml:space="preserve">міської об’єднаної </w:t>
      </w:r>
      <w:r w:rsidRPr="00357CBD">
        <w:rPr>
          <w:sz w:val="24"/>
          <w:szCs w:val="24"/>
          <w:lang w:val="uk-UA"/>
        </w:rPr>
        <w:t xml:space="preserve">територіальної громади </w:t>
      </w:r>
      <w:r w:rsidR="00F36E95" w:rsidRPr="00357CBD">
        <w:rPr>
          <w:sz w:val="24"/>
          <w:szCs w:val="24"/>
          <w:lang w:val="uk-UA"/>
        </w:rPr>
        <w:t xml:space="preserve">визначається у договорі, укладеному </w:t>
      </w:r>
      <w:r w:rsidRPr="00357CBD">
        <w:rPr>
          <w:sz w:val="24"/>
          <w:szCs w:val="24"/>
          <w:lang w:val="uk-UA"/>
        </w:rPr>
        <w:t>з Ічнянською міською радою</w:t>
      </w:r>
      <w:r w:rsidRPr="00357CBD">
        <w:rPr>
          <w:sz w:val="24"/>
          <w:szCs w:val="24"/>
        </w:rPr>
        <w:t> </w:t>
      </w:r>
      <w:r w:rsidRPr="00357CBD">
        <w:rPr>
          <w:sz w:val="24"/>
          <w:szCs w:val="24"/>
          <w:lang w:val="uk-UA"/>
        </w:rPr>
        <w:t>(відповідно до встановленого міською радою розміру пайової участі у розвитку інфраструктури),</w:t>
      </w:r>
      <w:r w:rsidR="00F36E95" w:rsidRPr="00357CBD">
        <w:rPr>
          <w:sz w:val="24"/>
          <w:szCs w:val="24"/>
          <w:lang w:val="uk-UA"/>
        </w:rPr>
        <w:t xml:space="preserve"> з урахуванням загальної кошторисної вартості будівництва об'єкта, визначеної згідно з будівельними нормами, </w:t>
      </w:r>
      <w:r w:rsidRPr="00357CBD">
        <w:rPr>
          <w:sz w:val="24"/>
          <w:szCs w:val="24"/>
          <w:lang w:val="uk-UA"/>
        </w:rPr>
        <w:t xml:space="preserve">державними </w:t>
      </w:r>
      <w:r w:rsidR="00F36E95" w:rsidRPr="00357CBD">
        <w:rPr>
          <w:sz w:val="24"/>
          <w:szCs w:val="24"/>
          <w:lang w:val="uk-UA"/>
        </w:rPr>
        <w:t xml:space="preserve">стандартами і правилами. При цьому не враховуються витрати на придбання та виділення земельної ділянки, звільнення будівельного майданчика від будівель, споруд та інженерних мереж, влаштування внутрішніх та </w:t>
      </w:r>
      <w:proofErr w:type="spellStart"/>
      <w:r w:rsidR="00F36E95" w:rsidRPr="00357CBD">
        <w:rPr>
          <w:sz w:val="24"/>
          <w:szCs w:val="24"/>
          <w:lang w:val="uk-UA"/>
        </w:rPr>
        <w:t>позамайданчикових</w:t>
      </w:r>
      <w:proofErr w:type="spellEnd"/>
      <w:r w:rsidR="00F36E95" w:rsidRPr="00357CBD">
        <w:rPr>
          <w:sz w:val="24"/>
          <w:szCs w:val="24"/>
          <w:lang w:val="uk-UA"/>
        </w:rPr>
        <w:t xml:space="preserve"> інженерних мереж і споруд та транспортних комунікацій.</w:t>
      </w:r>
      <w:r w:rsidR="00C636B6" w:rsidRPr="00357CBD">
        <w:rPr>
          <w:sz w:val="24"/>
          <w:szCs w:val="24"/>
          <w:lang w:val="uk-UA"/>
        </w:rPr>
        <w:t xml:space="preserve"> </w:t>
      </w:r>
    </w:p>
    <w:p w:rsidR="007207C9" w:rsidRPr="00357CBD" w:rsidRDefault="007207C9" w:rsidP="007207C9">
      <w:pPr>
        <w:tabs>
          <w:tab w:val="left" w:pos="284"/>
          <w:tab w:val="left" w:pos="567"/>
        </w:tabs>
        <w:jc w:val="both"/>
        <w:rPr>
          <w:sz w:val="24"/>
          <w:szCs w:val="24"/>
          <w:lang w:val="uk-UA"/>
        </w:rPr>
      </w:pPr>
      <w:r w:rsidRPr="00357CBD">
        <w:rPr>
          <w:sz w:val="24"/>
          <w:szCs w:val="24"/>
          <w:lang w:val="uk-UA"/>
        </w:rPr>
        <w:tab/>
      </w:r>
      <w:r w:rsidRPr="00357CBD">
        <w:rPr>
          <w:sz w:val="24"/>
          <w:szCs w:val="24"/>
          <w:lang w:val="uk-UA"/>
        </w:rPr>
        <w:tab/>
        <w:t xml:space="preserve">3.2. Величина пайової участі у розвитку інфраструктури населених пунктів Ічнянської </w:t>
      </w:r>
      <w:r w:rsidR="00D06C51" w:rsidRPr="00357CBD">
        <w:rPr>
          <w:sz w:val="24"/>
          <w:szCs w:val="24"/>
          <w:lang w:val="uk-UA"/>
        </w:rPr>
        <w:t xml:space="preserve">міської об’єднаної </w:t>
      </w:r>
      <w:r w:rsidRPr="00357CBD">
        <w:rPr>
          <w:sz w:val="24"/>
          <w:szCs w:val="24"/>
          <w:lang w:val="uk-UA"/>
        </w:rPr>
        <w:t>територіальної громади в кожному випадку визначається комісією з питань визначення величини пайової участі замовників будівництва у розвитку інфраструктури Ічнянської</w:t>
      </w:r>
      <w:r w:rsidR="00D06C51" w:rsidRPr="00357CBD">
        <w:rPr>
          <w:sz w:val="24"/>
          <w:szCs w:val="24"/>
          <w:lang w:val="uk-UA"/>
        </w:rPr>
        <w:t xml:space="preserve"> міської об’єднаної</w:t>
      </w:r>
      <w:r w:rsidRPr="00357CBD">
        <w:rPr>
          <w:sz w:val="24"/>
          <w:szCs w:val="24"/>
          <w:lang w:val="uk-UA"/>
        </w:rPr>
        <w:t xml:space="preserve"> територіальної громади протягом десяти робочих днів з дня реєстрації Ічнянською міською радою звернення замовника про укладення договору про пайову участь та доданих до нього документів, що підтверджують вартість будівництва об’єкта, з техніко-економічними показниками.</w:t>
      </w:r>
    </w:p>
    <w:p w:rsidR="006F65B6" w:rsidRPr="00357CBD" w:rsidRDefault="006F65B6" w:rsidP="00420343">
      <w:pPr>
        <w:tabs>
          <w:tab w:val="left" w:pos="284"/>
          <w:tab w:val="left" w:pos="567"/>
        </w:tabs>
        <w:jc w:val="both"/>
        <w:rPr>
          <w:sz w:val="24"/>
          <w:szCs w:val="24"/>
          <w:lang w:val="uk-UA"/>
        </w:rPr>
      </w:pPr>
      <w:r w:rsidRPr="00357CBD">
        <w:rPr>
          <w:sz w:val="24"/>
          <w:szCs w:val="24"/>
          <w:lang w:val="uk-UA"/>
        </w:rPr>
        <w:tab/>
      </w:r>
      <w:r w:rsidRPr="00357CBD">
        <w:rPr>
          <w:sz w:val="24"/>
          <w:szCs w:val="24"/>
          <w:lang w:val="uk-UA"/>
        </w:rPr>
        <w:tab/>
        <w:t>3.3. За результатами розгляду комісії складається розрахунок величини пайової участі у розвитку інфраструктури населених пунктів Ічнянської міської об’єднаної територіальної громади</w:t>
      </w:r>
      <w:r w:rsidR="00BD70D4" w:rsidRPr="00357CBD">
        <w:rPr>
          <w:sz w:val="24"/>
          <w:szCs w:val="24"/>
          <w:lang w:val="uk-UA"/>
        </w:rPr>
        <w:t>, згідно додатку 3 до ц</w:t>
      </w:r>
      <w:r w:rsidR="00132CF3" w:rsidRPr="00357CBD">
        <w:rPr>
          <w:sz w:val="24"/>
          <w:szCs w:val="24"/>
          <w:lang w:val="uk-UA"/>
        </w:rPr>
        <w:t>ь</w:t>
      </w:r>
      <w:r w:rsidR="00BD70D4" w:rsidRPr="00357CBD">
        <w:rPr>
          <w:sz w:val="24"/>
          <w:szCs w:val="24"/>
          <w:lang w:val="uk-UA"/>
        </w:rPr>
        <w:t xml:space="preserve">ого Порядку. </w:t>
      </w:r>
      <w:r w:rsidRPr="00357CBD">
        <w:rPr>
          <w:sz w:val="24"/>
          <w:szCs w:val="24"/>
          <w:lang w:val="uk-UA"/>
        </w:rPr>
        <w:t>Результатом розгляду комісії є висновок та розрахунок величини пайової участі у розвитку інфраструктури Ічнянської міської об’єднаної територіальної громади, що є підставою для укладення договору та невід’ємною частиною договору.</w:t>
      </w:r>
    </w:p>
    <w:p w:rsidR="00420343" w:rsidRPr="00357CBD" w:rsidRDefault="00420343" w:rsidP="00420343">
      <w:pPr>
        <w:tabs>
          <w:tab w:val="left" w:pos="284"/>
          <w:tab w:val="left" w:pos="426"/>
          <w:tab w:val="left" w:pos="567"/>
          <w:tab w:val="left" w:pos="709"/>
          <w:tab w:val="left" w:pos="993"/>
        </w:tabs>
        <w:jc w:val="both"/>
        <w:rPr>
          <w:sz w:val="24"/>
          <w:szCs w:val="24"/>
          <w:lang w:val="uk-UA"/>
        </w:rPr>
      </w:pPr>
      <w:r w:rsidRPr="00357CBD">
        <w:rPr>
          <w:sz w:val="24"/>
          <w:szCs w:val="24"/>
          <w:lang w:val="uk-UA"/>
        </w:rPr>
        <w:tab/>
      </w:r>
      <w:r w:rsidRPr="00357CBD">
        <w:rPr>
          <w:sz w:val="24"/>
          <w:szCs w:val="24"/>
          <w:lang w:val="uk-UA"/>
        </w:rPr>
        <w:tab/>
      </w:r>
      <w:r w:rsidRPr="00357CBD">
        <w:rPr>
          <w:sz w:val="24"/>
          <w:szCs w:val="24"/>
          <w:lang w:val="uk-UA"/>
        </w:rPr>
        <w:tab/>
      </w:r>
      <w:r w:rsidR="006F65B6" w:rsidRPr="00357CBD">
        <w:rPr>
          <w:sz w:val="24"/>
          <w:szCs w:val="24"/>
          <w:lang w:val="uk-UA"/>
        </w:rPr>
        <w:t xml:space="preserve">3.4. </w:t>
      </w:r>
      <w:r w:rsidRPr="00357CBD">
        <w:rPr>
          <w:sz w:val="24"/>
          <w:szCs w:val="24"/>
          <w:lang w:val="uk-UA"/>
        </w:rPr>
        <w:t>У разі зміни замовника розмір пайової участі у розвитку інфраструктури Ічнянської міської об’єднаної</w:t>
      </w:r>
      <w:r w:rsidRPr="00357CBD">
        <w:rPr>
          <w:lang w:val="uk-UA"/>
        </w:rPr>
        <w:t xml:space="preserve"> </w:t>
      </w:r>
      <w:r w:rsidRPr="00357CBD">
        <w:rPr>
          <w:sz w:val="24"/>
          <w:szCs w:val="24"/>
          <w:lang w:val="uk-UA"/>
        </w:rPr>
        <w:t>територіальної громади зменшується на суму коштів, сплачених попереднім замовником відповідно до укладеного ним договору про пайову участь.</w:t>
      </w:r>
    </w:p>
    <w:p w:rsidR="006F65B6" w:rsidRPr="006D5694" w:rsidRDefault="00420343" w:rsidP="00420343">
      <w:pPr>
        <w:tabs>
          <w:tab w:val="left" w:pos="284"/>
          <w:tab w:val="left" w:pos="567"/>
          <w:tab w:val="left" w:pos="1418"/>
        </w:tabs>
        <w:jc w:val="both"/>
        <w:rPr>
          <w:sz w:val="24"/>
          <w:szCs w:val="24"/>
          <w:lang w:val="uk-UA"/>
        </w:rPr>
      </w:pPr>
      <w:r w:rsidRPr="00357CBD">
        <w:rPr>
          <w:sz w:val="24"/>
          <w:szCs w:val="24"/>
          <w:lang w:val="uk-UA"/>
        </w:rPr>
        <w:tab/>
      </w:r>
      <w:r w:rsidRPr="006D5694">
        <w:rPr>
          <w:sz w:val="24"/>
          <w:szCs w:val="24"/>
          <w:lang w:val="uk-UA"/>
        </w:rPr>
        <w:tab/>
        <w:t xml:space="preserve">3.5. </w:t>
      </w:r>
      <w:r w:rsidR="006F65B6" w:rsidRPr="006D5694">
        <w:rPr>
          <w:sz w:val="24"/>
          <w:szCs w:val="24"/>
          <w:lang w:val="uk-UA"/>
        </w:rPr>
        <w:t xml:space="preserve">Розмір пайової участі у розвитку інфраструктури Ічнянської </w:t>
      </w:r>
      <w:r w:rsidRPr="006D5694">
        <w:rPr>
          <w:sz w:val="24"/>
          <w:szCs w:val="24"/>
          <w:lang w:val="uk-UA"/>
        </w:rPr>
        <w:t xml:space="preserve">міської об’єднаної </w:t>
      </w:r>
      <w:r w:rsidR="006F65B6" w:rsidRPr="006D5694">
        <w:rPr>
          <w:sz w:val="24"/>
          <w:szCs w:val="24"/>
          <w:lang w:val="uk-UA"/>
        </w:rPr>
        <w:t>територіальної громади з урахуванням інших передбачених законом відрахувань, становить:</w:t>
      </w:r>
    </w:p>
    <w:p w:rsidR="006F65B6" w:rsidRPr="00357CBD" w:rsidRDefault="006F65B6" w:rsidP="006F65B6">
      <w:pPr>
        <w:ind w:firstLine="567"/>
        <w:jc w:val="both"/>
        <w:rPr>
          <w:sz w:val="24"/>
          <w:szCs w:val="24"/>
          <w:lang w:val="uk-UA"/>
        </w:rPr>
      </w:pPr>
      <w:r w:rsidRPr="00357CBD">
        <w:rPr>
          <w:sz w:val="24"/>
          <w:szCs w:val="24"/>
          <w:lang w:val="uk-UA"/>
        </w:rPr>
        <w:t xml:space="preserve">- </w:t>
      </w:r>
      <w:r w:rsidR="00CE5004" w:rsidRPr="00357CBD">
        <w:rPr>
          <w:sz w:val="24"/>
          <w:szCs w:val="24"/>
          <w:lang w:val="uk-UA"/>
        </w:rPr>
        <w:t>10</w:t>
      </w:r>
      <w:r w:rsidR="00F657E4" w:rsidRPr="00357CBD">
        <w:rPr>
          <w:sz w:val="24"/>
          <w:szCs w:val="24"/>
          <w:lang w:val="uk-UA"/>
        </w:rPr>
        <w:t xml:space="preserve"> % загальної кошторисної вартості будівництва об’єкта – </w:t>
      </w:r>
      <w:r w:rsidRPr="00357CBD">
        <w:rPr>
          <w:sz w:val="24"/>
          <w:szCs w:val="24"/>
          <w:lang w:val="uk-UA"/>
        </w:rPr>
        <w:t>для нежитлових будівель та споруд;</w:t>
      </w:r>
    </w:p>
    <w:p w:rsidR="006F65B6" w:rsidRPr="00357CBD" w:rsidRDefault="006F65B6" w:rsidP="006F65B6">
      <w:pPr>
        <w:ind w:firstLine="567"/>
        <w:jc w:val="both"/>
        <w:rPr>
          <w:sz w:val="24"/>
          <w:szCs w:val="24"/>
          <w:lang w:val="uk-UA"/>
        </w:rPr>
      </w:pPr>
      <w:r w:rsidRPr="00357CBD">
        <w:rPr>
          <w:sz w:val="24"/>
          <w:szCs w:val="24"/>
          <w:lang w:val="uk-UA"/>
        </w:rPr>
        <w:t xml:space="preserve">- </w:t>
      </w:r>
      <w:r w:rsidR="00CE5004" w:rsidRPr="00357CBD">
        <w:rPr>
          <w:sz w:val="24"/>
          <w:szCs w:val="24"/>
          <w:lang w:val="uk-UA"/>
        </w:rPr>
        <w:t>5</w:t>
      </w:r>
      <w:r w:rsidR="00F657E4" w:rsidRPr="00357CBD">
        <w:rPr>
          <w:sz w:val="24"/>
          <w:szCs w:val="24"/>
          <w:lang w:val="uk-UA"/>
        </w:rPr>
        <w:t xml:space="preserve"> % загальної кошторисної вартості будівництва об’єкта – </w:t>
      </w:r>
      <w:r w:rsidRPr="00357CBD">
        <w:rPr>
          <w:sz w:val="24"/>
          <w:szCs w:val="24"/>
          <w:lang w:val="uk-UA"/>
        </w:rPr>
        <w:t>для реконструкції, розширення, добудови нежитлових будівель та споруд;</w:t>
      </w:r>
    </w:p>
    <w:p w:rsidR="006F65B6" w:rsidRPr="00357CBD" w:rsidRDefault="006F65B6" w:rsidP="006F65B6">
      <w:pPr>
        <w:ind w:firstLine="567"/>
        <w:jc w:val="both"/>
        <w:rPr>
          <w:sz w:val="24"/>
          <w:szCs w:val="24"/>
          <w:lang w:val="uk-UA"/>
        </w:rPr>
      </w:pPr>
      <w:r w:rsidRPr="00357CBD">
        <w:rPr>
          <w:sz w:val="24"/>
          <w:szCs w:val="24"/>
          <w:lang w:val="uk-UA"/>
        </w:rPr>
        <w:t xml:space="preserve">- </w:t>
      </w:r>
      <w:r w:rsidR="00CE5004" w:rsidRPr="00357CBD">
        <w:rPr>
          <w:sz w:val="24"/>
          <w:szCs w:val="24"/>
          <w:lang w:val="uk-UA"/>
        </w:rPr>
        <w:t xml:space="preserve">2 % загальної кошторисної вартості будівництва об’єкта – для </w:t>
      </w:r>
      <w:r w:rsidRPr="00357CBD">
        <w:rPr>
          <w:sz w:val="24"/>
          <w:szCs w:val="24"/>
          <w:lang w:val="uk-UA"/>
        </w:rPr>
        <w:t>реставрації і капітального ремонту нежитлових будівель та споруд;</w:t>
      </w:r>
    </w:p>
    <w:p w:rsidR="006F65B6" w:rsidRPr="00357CBD" w:rsidRDefault="006F65B6" w:rsidP="006F65B6">
      <w:pPr>
        <w:ind w:firstLine="567"/>
        <w:jc w:val="both"/>
        <w:rPr>
          <w:sz w:val="24"/>
          <w:szCs w:val="24"/>
          <w:lang w:val="uk-UA"/>
        </w:rPr>
      </w:pPr>
      <w:r w:rsidRPr="00357CBD">
        <w:rPr>
          <w:sz w:val="24"/>
          <w:szCs w:val="24"/>
          <w:lang w:val="uk-UA"/>
        </w:rPr>
        <w:t xml:space="preserve">- </w:t>
      </w:r>
      <w:r w:rsidR="00CE5004" w:rsidRPr="00357CBD">
        <w:rPr>
          <w:sz w:val="24"/>
          <w:szCs w:val="24"/>
          <w:lang w:val="uk-UA"/>
        </w:rPr>
        <w:t xml:space="preserve">4 % загальної кошторисної вартості будівництва об’єкта – </w:t>
      </w:r>
      <w:r w:rsidRPr="00357CBD">
        <w:rPr>
          <w:sz w:val="24"/>
          <w:szCs w:val="24"/>
          <w:lang w:val="uk-UA"/>
        </w:rPr>
        <w:t xml:space="preserve">для житлових будинків загальною площею </w:t>
      </w:r>
      <w:smartTag w:uri="urn:schemas-microsoft-com:office:smarttags" w:element="metricconverter">
        <w:smartTagPr>
          <w:attr w:name="ProductID" w:val="300 м2"/>
        </w:smartTagPr>
        <w:r w:rsidRPr="00357CBD">
          <w:rPr>
            <w:sz w:val="24"/>
            <w:szCs w:val="24"/>
            <w:lang w:val="uk-UA"/>
          </w:rPr>
          <w:t>300 м</w:t>
        </w:r>
        <w:r w:rsidRPr="00357CBD">
          <w:rPr>
            <w:sz w:val="24"/>
            <w:szCs w:val="24"/>
            <w:vertAlign w:val="superscript"/>
            <w:lang w:val="uk-UA"/>
          </w:rPr>
          <w:t>2</w:t>
        </w:r>
      </w:smartTag>
      <w:r w:rsidRPr="00357CBD">
        <w:rPr>
          <w:sz w:val="24"/>
          <w:szCs w:val="24"/>
          <w:lang w:val="uk-UA"/>
        </w:rPr>
        <w:t xml:space="preserve"> і більше кв. метрів;</w:t>
      </w:r>
    </w:p>
    <w:p w:rsidR="006F65B6" w:rsidRPr="00357CBD" w:rsidRDefault="006F65B6" w:rsidP="006F65B6">
      <w:pPr>
        <w:ind w:firstLine="567"/>
        <w:jc w:val="both"/>
        <w:rPr>
          <w:sz w:val="24"/>
          <w:szCs w:val="24"/>
          <w:lang w:val="uk-UA"/>
        </w:rPr>
      </w:pPr>
      <w:r w:rsidRPr="00357CBD">
        <w:rPr>
          <w:sz w:val="24"/>
          <w:szCs w:val="24"/>
          <w:lang w:val="uk-UA"/>
        </w:rPr>
        <w:lastRenderedPageBreak/>
        <w:t xml:space="preserve">- </w:t>
      </w:r>
      <w:r w:rsidR="009F5048" w:rsidRPr="00357CBD">
        <w:rPr>
          <w:sz w:val="24"/>
          <w:szCs w:val="24"/>
          <w:lang w:val="uk-UA"/>
        </w:rPr>
        <w:t xml:space="preserve">1 % загальної кошторисної вартості будівництва об’єкта – </w:t>
      </w:r>
      <w:r w:rsidRPr="00357CBD">
        <w:rPr>
          <w:sz w:val="24"/>
          <w:szCs w:val="24"/>
          <w:lang w:val="uk-UA"/>
        </w:rPr>
        <w:t xml:space="preserve">для реконструкції, розширення, добудови, реставрації і капітального ремонту житлових будинків загальною площею </w:t>
      </w:r>
      <w:smartTag w:uri="urn:schemas-microsoft-com:office:smarttags" w:element="metricconverter">
        <w:smartTagPr>
          <w:attr w:name="ProductID" w:val="300 м2"/>
        </w:smartTagPr>
        <w:r w:rsidRPr="00357CBD">
          <w:rPr>
            <w:sz w:val="24"/>
            <w:szCs w:val="24"/>
            <w:lang w:val="uk-UA"/>
          </w:rPr>
          <w:t>300 м</w:t>
        </w:r>
        <w:r w:rsidRPr="00357CBD">
          <w:rPr>
            <w:sz w:val="24"/>
            <w:szCs w:val="24"/>
            <w:vertAlign w:val="superscript"/>
            <w:lang w:val="uk-UA"/>
          </w:rPr>
          <w:t>2</w:t>
        </w:r>
      </w:smartTag>
      <w:r w:rsidR="006D5694">
        <w:rPr>
          <w:sz w:val="24"/>
          <w:szCs w:val="24"/>
          <w:lang w:val="uk-UA"/>
        </w:rPr>
        <w:t xml:space="preserve"> і більше кв. метрів.</w:t>
      </w:r>
    </w:p>
    <w:p w:rsidR="004E2874" w:rsidRPr="00357CBD" w:rsidRDefault="004E2874" w:rsidP="000C5F99">
      <w:pPr>
        <w:ind w:firstLine="567"/>
        <w:jc w:val="both"/>
        <w:rPr>
          <w:sz w:val="24"/>
          <w:szCs w:val="24"/>
          <w:lang w:val="uk-UA"/>
        </w:rPr>
      </w:pPr>
      <w:r w:rsidRPr="00357CBD">
        <w:rPr>
          <w:sz w:val="24"/>
          <w:szCs w:val="24"/>
          <w:lang w:val="uk-UA"/>
        </w:rPr>
        <w:t>3.</w:t>
      </w:r>
      <w:r w:rsidR="009F5048" w:rsidRPr="00357CBD">
        <w:rPr>
          <w:sz w:val="24"/>
          <w:szCs w:val="24"/>
          <w:lang w:val="uk-UA"/>
        </w:rPr>
        <w:t>6</w:t>
      </w:r>
      <w:r w:rsidRPr="00357CBD">
        <w:rPr>
          <w:sz w:val="24"/>
          <w:szCs w:val="24"/>
          <w:lang w:val="uk-UA"/>
        </w:rPr>
        <w:t xml:space="preserve">. </w:t>
      </w:r>
      <w:r w:rsidR="00EF0B35" w:rsidRPr="00357CBD">
        <w:rPr>
          <w:sz w:val="24"/>
          <w:szCs w:val="24"/>
          <w:lang w:val="uk-UA"/>
        </w:rPr>
        <w:t>Величина пайової участі у розвитку інфраструктури населених пунктів Ічнянської</w:t>
      </w:r>
      <w:r w:rsidR="0049234F" w:rsidRPr="00357CBD">
        <w:rPr>
          <w:sz w:val="24"/>
          <w:szCs w:val="24"/>
          <w:lang w:val="uk-UA"/>
        </w:rPr>
        <w:t xml:space="preserve"> міської об’єднаної</w:t>
      </w:r>
      <w:r w:rsidR="00EF0B35" w:rsidRPr="00357CBD">
        <w:rPr>
          <w:sz w:val="24"/>
          <w:szCs w:val="24"/>
          <w:lang w:val="uk-UA"/>
        </w:rPr>
        <w:t xml:space="preserve"> територіальної громади визначається за формулою:</w:t>
      </w:r>
    </w:p>
    <w:p w:rsidR="00EF0B35" w:rsidRPr="00357CBD" w:rsidRDefault="00EF0B35" w:rsidP="000C5F99">
      <w:pPr>
        <w:ind w:firstLine="567"/>
        <w:jc w:val="both"/>
        <w:rPr>
          <w:sz w:val="24"/>
          <w:szCs w:val="24"/>
          <w:lang w:val="uk-UA"/>
        </w:rPr>
      </w:pPr>
    </w:p>
    <w:p w:rsidR="008C2062" w:rsidRPr="00357CBD" w:rsidRDefault="00EF0B35" w:rsidP="008C2062">
      <w:pPr>
        <w:jc w:val="center"/>
        <w:rPr>
          <w:b/>
          <w:sz w:val="24"/>
          <w:szCs w:val="24"/>
          <w:lang w:val="uk-UA"/>
        </w:rPr>
      </w:pPr>
      <w:r w:rsidRPr="00357CBD">
        <w:rPr>
          <w:b/>
          <w:bCs/>
          <w:sz w:val="24"/>
          <w:szCs w:val="24"/>
        </w:rPr>
        <w:t xml:space="preserve">               </w:t>
      </w:r>
      <w:r w:rsidR="008C2062" w:rsidRPr="00357CBD">
        <w:rPr>
          <w:b/>
          <w:sz w:val="24"/>
          <w:szCs w:val="24"/>
        </w:rPr>
        <w:t>ПУ</w:t>
      </w:r>
      <w:r w:rsidR="00664D16" w:rsidRPr="00357CBD">
        <w:rPr>
          <w:b/>
          <w:sz w:val="24"/>
          <w:szCs w:val="24"/>
          <w:lang w:val="uk-UA"/>
        </w:rPr>
        <w:t xml:space="preserve"> </w:t>
      </w:r>
      <w:r w:rsidR="008C2062" w:rsidRPr="00357CBD">
        <w:rPr>
          <w:b/>
          <w:sz w:val="24"/>
          <w:szCs w:val="24"/>
        </w:rPr>
        <w:t>= (</w:t>
      </w:r>
      <w:r w:rsidR="008C2062" w:rsidRPr="00357CBD">
        <w:rPr>
          <w:b/>
          <w:bCs/>
          <w:sz w:val="24"/>
          <w:szCs w:val="24"/>
        </w:rPr>
        <w:t>ЗКВБ</w:t>
      </w:r>
      <w:r w:rsidR="008C2062" w:rsidRPr="00357CBD">
        <w:rPr>
          <w:b/>
          <w:sz w:val="24"/>
          <w:szCs w:val="24"/>
        </w:rPr>
        <w:t xml:space="preserve"> – </w:t>
      </w:r>
      <w:proofErr w:type="spellStart"/>
      <w:r w:rsidR="008C2062" w:rsidRPr="00357CBD">
        <w:rPr>
          <w:b/>
          <w:sz w:val="24"/>
          <w:szCs w:val="24"/>
        </w:rPr>
        <w:t>Вз</w:t>
      </w:r>
      <w:proofErr w:type="spellEnd"/>
      <w:r w:rsidR="00770604" w:rsidRPr="00357CBD">
        <w:rPr>
          <w:b/>
          <w:sz w:val="24"/>
          <w:szCs w:val="24"/>
          <w:lang w:val="uk-UA"/>
        </w:rPr>
        <w:t>д</w:t>
      </w:r>
      <w:r w:rsidR="008C2062" w:rsidRPr="00357CBD">
        <w:rPr>
          <w:b/>
          <w:sz w:val="24"/>
          <w:szCs w:val="24"/>
        </w:rPr>
        <w:t xml:space="preserve"> – </w:t>
      </w:r>
      <w:proofErr w:type="spellStart"/>
      <w:r w:rsidR="008C2062" w:rsidRPr="00357CBD">
        <w:rPr>
          <w:b/>
          <w:sz w:val="24"/>
          <w:szCs w:val="24"/>
        </w:rPr>
        <w:t>Вбм</w:t>
      </w:r>
      <w:proofErr w:type="spellEnd"/>
      <w:r w:rsidR="008C2062" w:rsidRPr="00357CBD">
        <w:rPr>
          <w:b/>
          <w:sz w:val="24"/>
          <w:szCs w:val="24"/>
        </w:rPr>
        <w:t xml:space="preserve"> – </w:t>
      </w:r>
      <w:proofErr w:type="spellStart"/>
      <w:r w:rsidR="008C2062" w:rsidRPr="00357CBD">
        <w:rPr>
          <w:b/>
          <w:sz w:val="24"/>
          <w:szCs w:val="24"/>
        </w:rPr>
        <w:t>Вім</w:t>
      </w:r>
      <w:proofErr w:type="spellEnd"/>
      <w:r w:rsidR="008C2062" w:rsidRPr="00357CBD">
        <w:rPr>
          <w:b/>
          <w:sz w:val="24"/>
          <w:szCs w:val="24"/>
        </w:rPr>
        <w:t xml:space="preserve"> ) </w:t>
      </w:r>
      <w:proofErr w:type="spellStart"/>
      <w:r w:rsidR="008C2062" w:rsidRPr="00357CBD">
        <w:rPr>
          <w:b/>
          <w:sz w:val="24"/>
          <w:szCs w:val="24"/>
        </w:rPr>
        <w:t>х</w:t>
      </w:r>
      <w:proofErr w:type="spellEnd"/>
      <w:proofErr w:type="gramStart"/>
      <w:r w:rsidR="008C2062" w:rsidRPr="00357CBD">
        <w:rPr>
          <w:b/>
          <w:sz w:val="24"/>
          <w:szCs w:val="24"/>
        </w:rPr>
        <w:t xml:space="preserve"> В</w:t>
      </w:r>
      <w:proofErr w:type="gramEnd"/>
      <w:r w:rsidR="008C2062" w:rsidRPr="00357CBD">
        <w:rPr>
          <w:b/>
          <w:sz w:val="24"/>
          <w:szCs w:val="24"/>
        </w:rPr>
        <w:t>,</w:t>
      </w:r>
    </w:p>
    <w:p w:rsidR="008C2062" w:rsidRPr="00357CBD" w:rsidRDefault="008C2062" w:rsidP="008C2062">
      <w:pPr>
        <w:rPr>
          <w:b/>
          <w:sz w:val="24"/>
          <w:szCs w:val="24"/>
          <w:lang w:val="uk-UA"/>
        </w:rPr>
      </w:pPr>
    </w:p>
    <w:p w:rsidR="008C2062" w:rsidRPr="00357CBD" w:rsidRDefault="008C2062" w:rsidP="008C2062">
      <w:pPr>
        <w:pStyle w:val="Default"/>
        <w:jc w:val="both"/>
        <w:rPr>
          <w:color w:val="auto"/>
        </w:rPr>
      </w:pPr>
      <w:r w:rsidRPr="00357CBD">
        <w:rPr>
          <w:color w:val="auto"/>
        </w:rPr>
        <w:t xml:space="preserve">де </w:t>
      </w:r>
      <w:proofErr w:type="spellStart"/>
      <w:r w:rsidRPr="00357CBD">
        <w:rPr>
          <w:b/>
          <w:bCs/>
          <w:color w:val="auto"/>
        </w:rPr>
        <w:t>ПУ</w:t>
      </w:r>
      <w:proofErr w:type="spellEnd"/>
      <w:r w:rsidRPr="00357CBD">
        <w:rPr>
          <w:b/>
          <w:bCs/>
          <w:color w:val="auto"/>
        </w:rPr>
        <w:t xml:space="preserve"> </w:t>
      </w:r>
      <w:r w:rsidRPr="00357CBD">
        <w:rPr>
          <w:color w:val="auto"/>
        </w:rPr>
        <w:t xml:space="preserve">– пайова участь; </w:t>
      </w:r>
    </w:p>
    <w:p w:rsidR="008C2062" w:rsidRPr="00357CBD" w:rsidRDefault="008C2062" w:rsidP="00664D16">
      <w:pPr>
        <w:pStyle w:val="Default"/>
        <w:tabs>
          <w:tab w:val="left" w:pos="284"/>
        </w:tabs>
        <w:jc w:val="both"/>
        <w:rPr>
          <w:color w:val="auto"/>
        </w:rPr>
      </w:pPr>
      <w:r w:rsidRPr="00357CBD">
        <w:rPr>
          <w:b/>
          <w:bCs/>
          <w:color w:val="auto"/>
        </w:rPr>
        <w:t xml:space="preserve">    </w:t>
      </w:r>
      <w:r w:rsidR="00664D16" w:rsidRPr="00357CBD">
        <w:rPr>
          <w:b/>
          <w:bCs/>
          <w:color w:val="auto"/>
        </w:rPr>
        <w:t xml:space="preserve"> </w:t>
      </w:r>
      <w:r w:rsidRPr="00357CBD">
        <w:rPr>
          <w:b/>
          <w:bCs/>
          <w:color w:val="auto"/>
        </w:rPr>
        <w:t xml:space="preserve">ЗКВБ </w:t>
      </w:r>
      <w:r w:rsidRPr="00357CBD">
        <w:rPr>
          <w:color w:val="auto"/>
        </w:rPr>
        <w:t xml:space="preserve">– загальна кошторисна вартість будівництва об’єкта; </w:t>
      </w:r>
    </w:p>
    <w:p w:rsidR="008C2062" w:rsidRPr="00357CBD" w:rsidRDefault="008C2062" w:rsidP="008C2062">
      <w:pPr>
        <w:pStyle w:val="Default"/>
        <w:jc w:val="both"/>
        <w:rPr>
          <w:color w:val="auto"/>
        </w:rPr>
      </w:pPr>
      <w:r w:rsidRPr="00357CBD">
        <w:rPr>
          <w:b/>
          <w:bCs/>
          <w:color w:val="auto"/>
        </w:rPr>
        <w:t xml:space="preserve">    </w:t>
      </w:r>
      <w:r w:rsidR="00664D16" w:rsidRPr="00357CBD">
        <w:rPr>
          <w:b/>
          <w:bCs/>
          <w:color w:val="auto"/>
        </w:rPr>
        <w:t xml:space="preserve"> </w:t>
      </w:r>
      <w:proofErr w:type="spellStart"/>
      <w:r w:rsidRPr="00357CBD">
        <w:rPr>
          <w:b/>
          <w:bCs/>
          <w:color w:val="auto"/>
        </w:rPr>
        <w:t>Вз</w:t>
      </w:r>
      <w:r w:rsidR="00770604" w:rsidRPr="00357CBD">
        <w:rPr>
          <w:b/>
          <w:bCs/>
          <w:color w:val="auto"/>
        </w:rPr>
        <w:t>д</w:t>
      </w:r>
      <w:proofErr w:type="spellEnd"/>
      <w:r w:rsidRPr="00357CBD">
        <w:rPr>
          <w:b/>
          <w:bCs/>
          <w:color w:val="auto"/>
        </w:rPr>
        <w:t xml:space="preserve"> – </w:t>
      </w:r>
      <w:r w:rsidRPr="00357CBD">
        <w:rPr>
          <w:bCs/>
          <w:color w:val="auto"/>
        </w:rPr>
        <w:t>витрати, пов’язані з придбанням та виділенням земельної ділянки;</w:t>
      </w:r>
      <w:r w:rsidRPr="00357CBD">
        <w:rPr>
          <w:b/>
          <w:bCs/>
          <w:color w:val="auto"/>
        </w:rPr>
        <w:t xml:space="preserve"> </w:t>
      </w:r>
    </w:p>
    <w:p w:rsidR="008C2062" w:rsidRPr="00357CBD" w:rsidRDefault="008C2062" w:rsidP="008C2062">
      <w:pPr>
        <w:pStyle w:val="Default"/>
        <w:jc w:val="both"/>
        <w:rPr>
          <w:color w:val="auto"/>
        </w:rPr>
      </w:pPr>
      <w:r w:rsidRPr="00357CBD">
        <w:rPr>
          <w:b/>
          <w:bCs/>
          <w:color w:val="auto"/>
        </w:rPr>
        <w:t xml:space="preserve">    </w:t>
      </w:r>
      <w:r w:rsidR="00664D16" w:rsidRPr="00357CBD">
        <w:rPr>
          <w:b/>
          <w:bCs/>
          <w:color w:val="auto"/>
        </w:rPr>
        <w:t xml:space="preserve"> </w:t>
      </w:r>
      <w:proofErr w:type="spellStart"/>
      <w:r w:rsidRPr="00357CBD">
        <w:rPr>
          <w:b/>
          <w:bCs/>
          <w:color w:val="auto"/>
        </w:rPr>
        <w:t>Вбм</w:t>
      </w:r>
      <w:proofErr w:type="spellEnd"/>
      <w:r w:rsidRPr="00357CBD">
        <w:rPr>
          <w:b/>
          <w:bCs/>
          <w:color w:val="auto"/>
        </w:rPr>
        <w:t xml:space="preserve"> </w:t>
      </w:r>
      <w:r w:rsidRPr="00357CBD">
        <w:rPr>
          <w:color w:val="auto"/>
        </w:rPr>
        <w:t xml:space="preserve">– витрати, пов’язані зі звільненням будівельного майданчика від будівель, споруд та інженерних мереж; </w:t>
      </w:r>
    </w:p>
    <w:p w:rsidR="008C2062" w:rsidRPr="00357CBD" w:rsidRDefault="008C2062" w:rsidP="00664D16">
      <w:pPr>
        <w:pStyle w:val="Default"/>
        <w:tabs>
          <w:tab w:val="left" w:pos="284"/>
        </w:tabs>
        <w:jc w:val="both"/>
        <w:rPr>
          <w:color w:val="auto"/>
        </w:rPr>
      </w:pPr>
      <w:r w:rsidRPr="00357CBD">
        <w:rPr>
          <w:color w:val="auto"/>
        </w:rPr>
        <w:t xml:space="preserve">    </w:t>
      </w:r>
      <w:r w:rsidR="00664D16" w:rsidRPr="00357CBD">
        <w:rPr>
          <w:color w:val="auto"/>
        </w:rPr>
        <w:t xml:space="preserve"> </w:t>
      </w:r>
      <w:proofErr w:type="spellStart"/>
      <w:r w:rsidRPr="00357CBD">
        <w:rPr>
          <w:b/>
          <w:bCs/>
          <w:color w:val="auto"/>
        </w:rPr>
        <w:t>Вім</w:t>
      </w:r>
      <w:proofErr w:type="spellEnd"/>
      <w:r w:rsidRPr="00357CBD">
        <w:rPr>
          <w:b/>
          <w:bCs/>
          <w:color w:val="auto"/>
        </w:rPr>
        <w:t xml:space="preserve"> </w:t>
      </w:r>
      <w:r w:rsidRPr="00357CBD">
        <w:rPr>
          <w:color w:val="auto"/>
        </w:rPr>
        <w:t xml:space="preserve">– витрати на влаштування </w:t>
      </w:r>
      <w:proofErr w:type="spellStart"/>
      <w:r w:rsidRPr="00357CBD">
        <w:rPr>
          <w:color w:val="auto"/>
        </w:rPr>
        <w:t>внутрішньо-</w:t>
      </w:r>
      <w:proofErr w:type="spellEnd"/>
      <w:r w:rsidRPr="00357CBD">
        <w:rPr>
          <w:color w:val="auto"/>
        </w:rPr>
        <w:t xml:space="preserve"> та </w:t>
      </w:r>
      <w:proofErr w:type="spellStart"/>
      <w:r w:rsidRPr="00357CBD">
        <w:rPr>
          <w:color w:val="auto"/>
        </w:rPr>
        <w:t>позамайданчикових</w:t>
      </w:r>
      <w:proofErr w:type="spellEnd"/>
      <w:r w:rsidRPr="00357CBD">
        <w:rPr>
          <w:color w:val="auto"/>
        </w:rPr>
        <w:t xml:space="preserve"> інженерних мереж і споруд та транспортних комунікацій; </w:t>
      </w:r>
    </w:p>
    <w:p w:rsidR="008C2062" w:rsidRPr="00357CBD" w:rsidRDefault="008C2062" w:rsidP="008C2062">
      <w:pPr>
        <w:pStyle w:val="Default"/>
        <w:jc w:val="both"/>
        <w:rPr>
          <w:color w:val="auto"/>
        </w:rPr>
      </w:pPr>
      <w:r w:rsidRPr="00357CBD">
        <w:rPr>
          <w:b/>
          <w:color w:val="auto"/>
        </w:rPr>
        <w:t xml:space="preserve">     В</w:t>
      </w:r>
      <w:r w:rsidRPr="00357CBD">
        <w:rPr>
          <w:b/>
          <w:bCs/>
          <w:color w:val="auto"/>
        </w:rPr>
        <w:t xml:space="preserve"> </w:t>
      </w:r>
      <w:r w:rsidRPr="00357CBD">
        <w:rPr>
          <w:color w:val="auto"/>
        </w:rPr>
        <w:t xml:space="preserve">– </w:t>
      </w:r>
      <w:r w:rsidR="008C0F10" w:rsidRPr="00357CBD">
        <w:rPr>
          <w:color w:val="auto"/>
        </w:rPr>
        <w:t xml:space="preserve">розмір пайової участі у розвитку інфраструктури Ічнянської міської об’єднаної територіальної громади – </w:t>
      </w:r>
      <w:r w:rsidRPr="00357CBD">
        <w:rPr>
          <w:color w:val="auto"/>
        </w:rPr>
        <w:t xml:space="preserve">відсоток загальної кошторисної вартості будівництва об’єкта, визначений згідно з пунктом </w:t>
      </w:r>
      <w:r w:rsidR="00664D16" w:rsidRPr="00357CBD">
        <w:rPr>
          <w:color w:val="auto"/>
        </w:rPr>
        <w:t>3.5</w:t>
      </w:r>
      <w:r w:rsidRPr="00357CBD">
        <w:rPr>
          <w:color w:val="auto"/>
        </w:rPr>
        <w:t xml:space="preserve"> </w:t>
      </w:r>
      <w:r w:rsidR="00664D16" w:rsidRPr="00357CBD">
        <w:rPr>
          <w:color w:val="auto"/>
        </w:rPr>
        <w:t xml:space="preserve">цього </w:t>
      </w:r>
      <w:r w:rsidR="00BD70D4" w:rsidRPr="00357CBD">
        <w:rPr>
          <w:color w:val="auto"/>
        </w:rPr>
        <w:t>Порядку.</w:t>
      </w:r>
    </w:p>
    <w:p w:rsidR="000C5F99" w:rsidRPr="00357CBD" w:rsidRDefault="008C2062" w:rsidP="0049234F">
      <w:pPr>
        <w:tabs>
          <w:tab w:val="left" w:pos="567"/>
        </w:tabs>
        <w:jc w:val="both"/>
        <w:rPr>
          <w:sz w:val="24"/>
          <w:szCs w:val="24"/>
          <w:lang w:val="uk-UA"/>
        </w:rPr>
      </w:pPr>
      <w:r w:rsidRPr="00357CBD">
        <w:rPr>
          <w:sz w:val="24"/>
          <w:szCs w:val="24"/>
          <w:lang w:val="uk-UA"/>
        </w:rPr>
        <w:t xml:space="preserve">   </w:t>
      </w:r>
      <w:r w:rsidR="00313C2C" w:rsidRPr="00357CBD">
        <w:rPr>
          <w:sz w:val="24"/>
          <w:szCs w:val="24"/>
          <w:lang w:val="uk-UA"/>
        </w:rPr>
        <w:tab/>
        <w:t>3.</w:t>
      </w:r>
      <w:r w:rsidR="0049234F" w:rsidRPr="00357CBD">
        <w:rPr>
          <w:sz w:val="24"/>
          <w:szCs w:val="24"/>
          <w:lang w:val="uk-UA"/>
        </w:rPr>
        <w:t>7</w:t>
      </w:r>
      <w:r w:rsidR="00313C2C" w:rsidRPr="00357CBD">
        <w:rPr>
          <w:sz w:val="24"/>
          <w:szCs w:val="24"/>
          <w:lang w:val="uk-UA"/>
        </w:rPr>
        <w:t xml:space="preserve">. Якщо технічними умовами передбачається необхідність будівництва замовником інженерних мереж або об'єктів інженерної інфраструктури </w:t>
      </w:r>
      <w:r w:rsidR="00AC5058" w:rsidRPr="00357CBD">
        <w:rPr>
          <w:sz w:val="24"/>
          <w:szCs w:val="24"/>
          <w:lang w:val="uk-UA"/>
        </w:rPr>
        <w:t xml:space="preserve">(крім мереж, призначених для передачі та розподілу електричної енергії, трубопроводів, призначених для розподілу природного газу, транспортування нафти та природного газу) </w:t>
      </w:r>
      <w:r w:rsidR="00313C2C" w:rsidRPr="00357CBD">
        <w:rPr>
          <w:sz w:val="24"/>
          <w:szCs w:val="24"/>
          <w:lang w:val="uk-UA"/>
        </w:rPr>
        <w:t>поза межами його земельної ділянки, розмір пайової участі у розвитку інфраструктури зменшується на суму їх кошторисної вартості, а такі інженерні мережі та /або об'єкти</w:t>
      </w:r>
      <w:r w:rsidR="002F01AE" w:rsidRPr="00357CBD">
        <w:rPr>
          <w:sz w:val="24"/>
          <w:szCs w:val="24"/>
          <w:lang w:val="uk-UA"/>
        </w:rPr>
        <w:t xml:space="preserve"> разом з документацією</w:t>
      </w:r>
      <w:r w:rsidR="00313C2C" w:rsidRPr="00357CBD">
        <w:rPr>
          <w:sz w:val="24"/>
          <w:szCs w:val="24"/>
          <w:lang w:val="uk-UA"/>
        </w:rPr>
        <w:t xml:space="preserve"> передаються у комунальну власність</w:t>
      </w:r>
      <w:r w:rsidR="0049234F" w:rsidRPr="00357CBD">
        <w:rPr>
          <w:sz w:val="24"/>
          <w:szCs w:val="24"/>
          <w:lang w:val="uk-UA"/>
        </w:rPr>
        <w:t xml:space="preserve"> </w:t>
      </w:r>
      <w:r w:rsidR="002F01AE" w:rsidRPr="00357CBD">
        <w:rPr>
          <w:sz w:val="24"/>
          <w:szCs w:val="24"/>
          <w:lang w:val="uk-UA"/>
        </w:rPr>
        <w:t>територіальної громади в особі Ічнянської міської ради.</w:t>
      </w:r>
    </w:p>
    <w:p w:rsidR="002F01AE" w:rsidRPr="00357CBD" w:rsidRDefault="002F01AE" w:rsidP="00732873">
      <w:pPr>
        <w:tabs>
          <w:tab w:val="left" w:pos="567"/>
        </w:tabs>
        <w:jc w:val="both"/>
        <w:rPr>
          <w:sz w:val="24"/>
          <w:szCs w:val="24"/>
          <w:lang w:val="uk-UA"/>
        </w:rPr>
      </w:pPr>
      <w:r w:rsidRPr="00357CBD">
        <w:rPr>
          <w:sz w:val="24"/>
          <w:szCs w:val="24"/>
          <w:lang w:val="uk-UA"/>
        </w:rPr>
        <w:tab/>
        <w:t>3.</w:t>
      </w:r>
      <w:r w:rsidR="0049234F" w:rsidRPr="00357CBD">
        <w:rPr>
          <w:sz w:val="24"/>
          <w:szCs w:val="24"/>
          <w:lang w:val="uk-UA"/>
        </w:rPr>
        <w:t>8</w:t>
      </w:r>
      <w:r w:rsidRPr="00357CBD">
        <w:rPr>
          <w:sz w:val="24"/>
          <w:szCs w:val="24"/>
          <w:lang w:val="uk-UA"/>
        </w:rPr>
        <w:t>. У разі якщо кошторисна вартість будівництва інженерних мереж та/або об'єктів інженерної інфраструктури (крім мереж, призначених для передачі та розподілу електричної енергії, трубопроводів, призначених для розподілу природного газу, транспортування нафти та природного газу) перевищує розмір пайової участі замовника у розвитку інфраструктури Ічнянської</w:t>
      </w:r>
      <w:r w:rsidR="0049234F" w:rsidRPr="00357CBD">
        <w:rPr>
          <w:sz w:val="24"/>
          <w:szCs w:val="24"/>
          <w:lang w:val="uk-UA"/>
        </w:rPr>
        <w:t xml:space="preserve"> міської об’єднаної</w:t>
      </w:r>
      <w:r w:rsidRPr="00357CBD">
        <w:rPr>
          <w:sz w:val="24"/>
          <w:szCs w:val="24"/>
          <w:lang w:val="uk-UA"/>
        </w:rPr>
        <w:t xml:space="preserve"> територіальної громади, міська рада приймає рішення про відшкодування замовнику різниці між здійсненими витратами та розміром пайової участі замовника у розвитку інфраструктури Ічнянської </w:t>
      </w:r>
      <w:r w:rsidR="0073551C" w:rsidRPr="00357CBD">
        <w:rPr>
          <w:sz w:val="24"/>
          <w:szCs w:val="24"/>
          <w:lang w:val="uk-UA"/>
        </w:rPr>
        <w:t xml:space="preserve">міської об’єднаної </w:t>
      </w:r>
      <w:r w:rsidRPr="00357CBD">
        <w:rPr>
          <w:sz w:val="24"/>
          <w:szCs w:val="24"/>
          <w:lang w:val="uk-UA"/>
        </w:rPr>
        <w:t>територіальної громади.</w:t>
      </w:r>
    </w:p>
    <w:p w:rsidR="00BD70D4" w:rsidRPr="00357CBD" w:rsidRDefault="00732873" w:rsidP="00732873">
      <w:pPr>
        <w:ind w:firstLine="567"/>
        <w:jc w:val="both"/>
        <w:rPr>
          <w:sz w:val="24"/>
          <w:szCs w:val="24"/>
          <w:lang w:val="uk-UA"/>
        </w:rPr>
      </w:pPr>
      <w:r w:rsidRPr="00357CBD">
        <w:rPr>
          <w:sz w:val="24"/>
          <w:szCs w:val="24"/>
          <w:lang w:val="uk-UA"/>
        </w:rPr>
        <w:t>3.</w:t>
      </w:r>
      <w:r w:rsidR="002E69A4" w:rsidRPr="00357CBD">
        <w:rPr>
          <w:sz w:val="24"/>
          <w:szCs w:val="24"/>
          <w:lang w:val="uk-UA"/>
        </w:rPr>
        <w:t>9</w:t>
      </w:r>
      <w:r w:rsidRPr="00357CBD">
        <w:rPr>
          <w:sz w:val="24"/>
          <w:szCs w:val="24"/>
          <w:lang w:val="uk-UA"/>
        </w:rPr>
        <w:t>.  У разі я</w:t>
      </w:r>
      <w:r w:rsidR="0072602A" w:rsidRPr="00357CBD">
        <w:rPr>
          <w:sz w:val="24"/>
          <w:szCs w:val="24"/>
          <w:lang w:val="uk-UA"/>
        </w:rPr>
        <w:t xml:space="preserve">кщо загальна кошторисна вартість будівництва об’єкта не визначена згідно з державними будівельними нормами, стандартами і правилами, вона визначається на основі встановлених </w:t>
      </w:r>
      <w:r w:rsidRPr="00357CBD">
        <w:rPr>
          <w:sz w:val="24"/>
          <w:szCs w:val="24"/>
          <w:lang w:val="uk-UA"/>
        </w:rPr>
        <w:t>рішенням</w:t>
      </w:r>
      <w:r w:rsidR="00C636B6" w:rsidRPr="00357CBD">
        <w:rPr>
          <w:sz w:val="24"/>
          <w:szCs w:val="24"/>
          <w:lang w:val="uk-UA"/>
        </w:rPr>
        <w:t xml:space="preserve"> виконавчого комітету</w:t>
      </w:r>
      <w:r w:rsidRPr="00357CBD">
        <w:rPr>
          <w:sz w:val="24"/>
          <w:szCs w:val="24"/>
          <w:lang w:val="uk-UA"/>
        </w:rPr>
        <w:t xml:space="preserve"> </w:t>
      </w:r>
      <w:r w:rsidR="003F7269" w:rsidRPr="00357CBD">
        <w:rPr>
          <w:sz w:val="24"/>
          <w:szCs w:val="24"/>
          <w:lang w:val="uk-UA"/>
        </w:rPr>
        <w:t>Ічнянської</w:t>
      </w:r>
      <w:r w:rsidR="0072602A" w:rsidRPr="00357CBD">
        <w:rPr>
          <w:sz w:val="24"/>
          <w:szCs w:val="24"/>
          <w:lang w:val="uk-UA"/>
        </w:rPr>
        <w:t xml:space="preserve"> міської ради нормативів для одиниці створеної потужності</w:t>
      </w:r>
      <w:r w:rsidR="003F7269" w:rsidRPr="00357CBD">
        <w:rPr>
          <w:sz w:val="24"/>
          <w:szCs w:val="24"/>
        </w:rPr>
        <w:t xml:space="preserve">. </w:t>
      </w:r>
    </w:p>
    <w:p w:rsidR="005B0B54" w:rsidRPr="00357CBD" w:rsidRDefault="005B0B54" w:rsidP="00132CF3">
      <w:pPr>
        <w:pStyle w:val="a9"/>
        <w:ind w:firstLine="567"/>
        <w:jc w:val="both"/>
        <w:rPr>
          <w:rFonts w:ascii="Times New Roman" w:hAnsi="Times New Roman" w:cs="Times New Roman"/>
          <w:sz w:val="24"/>
          <w:szCs w:val="24"/>
          <w:lang w:val="uk-UA"/>
        </w:rPr>
      </w:pPr>
      <w:r w:rsidRPr="00357CBD">
        <w:rPr>
          <w:rFonts w:ascii="Times New Roman" w:hAnsi="Times New Roman" w:cs="Times New Roman"/>
          <w:sz w:val="24"/>
          <w:szCs w:val="24"/>
          <w:lang w:val="uk-UA"/>
        </w:rPr>
        <w:t>3.</w:t>
      </w:r>
      <w:r w:rsidR="002C01A1" w:rsidRPr="00357CBD">
        <w:rPr>
          <w:rFonts w:ascii="Times New Roman" w:hAnsi="Times New Roman" w:cs="Times New Roman"/>
          <w:sz w:val="24"/>
          <w:szCs w:val="24"/>
          <w:lang w:val="uk-UA"/>
        </w:rPr>
        <w:t>10</w:t>
      </w:r>
      <w:r w:rsidRPr="00357CBD">
        <w:rPr>
          <w:rFonts w:ascii="Times New Roman" w:hAnsi="Times New Roman" w:cs="Times New Roman"/>
          <w:sz w:val="24"/>
          <w:szCs w:val="24"/>
          <w:lang w:val="uk-UA"/>
        </w:rPr>
        <w:t>. У випадку, передбаченому пунктом 3.</w:t>
      </w:r>
      <w:r w:rsidR="002C01A1" w:rsidRPr="00357CBD">
        <w:rPr>
          <w:rFonts w:ascii="Times New Roman" w:hAnsi="Times New Roman" w:cs="Times New Roman"/>
          <w:sz w:val="24"/>
          <w:szCs w:val="24"/>
          <w:lang w:val="uk-UA"/>
        </w:rPr>
        <w:t>9</w:t>
      </w:r>
      <w:r w:rsidRPr="00357CBD">
        <w:rPr>
          <w:rFonts w:ascii="Times New Roman" w:hAnsi="Times New Roman" w:cs="Times New Roman"/>
          <w:sz w:val="24"/>
          <w:szCs w:val="24"/>
          <w:lang w:val="uk-UA"/>
        </w:rPr>
        <w:t xml:space="preserve"> цього Порядку, величина пайової участі у розвитку інфраструктури Ічнянської територіальної громади визначається за формулою:</w:t>
      </w:r>
    </w:p>
    <w:p w:rsidR="005B0B54" w:rsidRPr="00357CBD" w:rsidRDefault="005B0B54" w:rsidP="005B0B54">
      <w:pPr>
        <w:ind w:firstLine="567"/>
        <w:jc w:val="both"/>
        <w:rPr>
          <w:sz w:val="24"/>
          <w:szCs w:val="24"/>
          <w:lang w:val="uk-UA"/>
        </w:rPr>
      </w:pPr>
    </w:p>
    <w:p w:rsidR="005B0B54" w:rsidRPr="00357CBD" w:rsidRDefault="005B0B54" w:rsidP="005B0B54">
      <w:pPr>
        <w:jc w:val="center"/>
        <w:rPr>
          <w:b/>
          <w:sz w:val="24"/>
          <w:szCs w:val="24"/>
          <w:lang w:val="uk-UA"/>
        </w:rPr>
      </w:pPr>
      <w:r w:rsidRPr="00357CBD">
        <w:rPr>
          <w:b/>
          <w:bCs/>
          <w:sz w:val="24"/>
          <w:szCs w:val="24"/>
        </w:rPr>
        <w:t xml:space="preserve">               </w:t>
      </w:r>
      <w:r w:rsidRPr="00357CBD">
        <w:rPr>
          <w:b/>
          <w:sz w:val="24"/>
          <w:szCs w:val="24"/>
        </w:rPr>
        <w:t>ПУ= (</w:t>
      </w:r>
      <w:r w:rsidR="00770604" w:rsidRPr="00357CBD">
        <w:rPr>
          <w:b/>
          <w:bCs/>
          <w:sz w:val="24"/>
          <w:szCs w:val="24"/>
          <w:lang w:val="uk-UA"/>
        </w:rPr>
        <w:t>О х S</w:t>
      </w:r>
      <w:r w:rsidRPr="00357CBD">
        <w:rPr>
          <w:b/>
          <w:sz w:val="24"/>
          <w:szCs w:val="24"/>
        </w:rPr>
        <w:t xml:space="preserve"> – </w:t>
      </w:r>
      <w:proofErr w:type="spellStart"/>
      <w:r w:rsidRPr="00357CBD">
        <w:rPr>
          <w:b/>
          <w:sz w:val="24"/>
          <w:szCs w:val="24"/>
        </w:rPr>
        <w:t>Вз</w:t>
      </w:r>
      <w:proofErr w:type="spellEnd"/>
      <w:r w:rsidR="00770604" w:rsidRPr="00357CBD">
        <w:rPr>
          <w:b/>
          <w:sz w:val="24"/>
          <w:szCs w:val="24"/>
          <w:lang w:val="uk-UA"/>
        </w:rPr>
        <w:t>д</w:t>
      </w:r>
      <w:r w:rsidRPr="00357CBD">
        <w:rPr>
          <w:b/>
          <w:sz w:val="24"/>
          <w:szCs w:val="24"/>
        </w:rPr>
        <w:t xml:space="preserve"> – </w:t>
      </w:r>
      <w:proofErr w:type="spellStart"/>
      <w:r w:rsidRPr="00357CBD">
        <w:rPr>
          <w:b/>
          <w:sz w:val="24"/>
          <w:szCs w:val="24"/>
        </w:rPr>
        <w:t>Вбм</w:t>
      </w:r>
      <w:proofErr w:type="spellEnd"/>
      <w:r w:rsidRPr="00357CBD">
        <w:rPr>
          <w:b/>
          <w:sz w:val="24"/>
          <w:szCs w:val="24"/>
        </w:rPr>
        <w:t xml:space="preserve"> – </w:t>
      </w:r>
      <w:proofErr w:type="spellStart"/>
      <w:r w:rsidRPr="00357CBD">
        <w:rPr>
          <w:b/>
          <w:sz w:val="24"/>
          <w:szCs w:val="24"/>
        </w:rPr>
        <w:t>Вім</w:t>
      </w:r>
      <w:proofErr w:type="spellEnd"/>
      <w:r w:rsidRPr="00357CBD">
        <w:rPr>
          <w:b/>
          <w:sz w:val="24"/>
          <w:szCs w:val="24"/>
        </w:rPr>
        <w:t xml:space="preserve"> ) </w:t>
      </w:r>
      <w:proofErr w:type="spellStart"/>
      <w:r w:rsidRPr="00357CBD">
        <w:rPr>
          <w:b/>
          <w:sz w:val="24"/>
          <w:szCs w:val="24"/>
        </w:rPr>
        <w:t>х</w:t>
      </w:r>
      <w:proofErr w:type="spellEnd"/>
      <w:proofErr w:type="gramStart"/>
      <w:r w:rsidRPr="00357CBD">
        <w:rPr>
          <w:b/>
          <w:sz w:val="24"/>
          <w:szCs w:val="24"/>
        </w:rPr>
        <w:t xml:space="preserve"> В</w:t>
      </w:r>
      <w:proofErr w:type="gramEnd"/>
      <w:r w:rsidRPr="00357CBD">
        <w:rPr>
          <w:b/>
          <w:sz w:val="24"/>
          <w:szCs w:val="24"/>
        </w:rPr>
        <w:t>,</w:t>
      </w:r>
    </w:p>
    <w:p w:rsidR="005B0B54" w:rsidRPr="00357CBD" w:rsidRDefault="005B0B54" w:rsidP="005B0B54">
      <w:pPr>
        <w:rPr>
          <w:b/>
          <w:sz w:val="24"/>
          <w:szCs w:val="24"/>
          <w:lang w:val="uk-UA"/>
        </w:rPr>
      </w:pPr>
    </w:p>
    <w:p w:rsidR="005B0B54" w:rsidRPr="00357CBD" w:rsidRDefault="005B0B54" w:rsidP="005B0B54">
      <w:pPr>
        <w:pStyle w:val="Default"/>
        <w:jc w:val="both"/>
        <w:rPr>
          <w:color w:val="auto"/>
        </w:rPr>
      </w:pPr>
      <w:r w:rsidRPr="00357CBD">
        <w:rPr>
          <w:color w:val="auto"/>
        </w:rPr>
        <w:t xml:space="preserve">де </w:t>
      </w:r>
      <w:proofErr w:type="spellStart"/>
      <w:r w:rsidRPr="00357CBD">
        <w:rPr>
          <w:b/>
          <w:bCs/>
          <w:color w:val="auto"/>
        </w:rPr>
        <w:t>ПУ</w:t>
      </w:r>
      <w:proofErr w:type="spellEnd"/>
      <w:r w:rsidRPr="00357CBD">
        <w:rPr>
          <w:b/>
          <w:bCs/>
          <w:color w:val="auto"/>
        </w:rPr>
        <w:t xml:space="preserve"> </w:t>
      </w:r>
      <w:r w:rsidRPr="00357CBD">
        <w:rPr>
          <w:color w:val="auto"/>
        </w:rPr>
        <w:t xml:space="preserve">– пайова участь; </w:t>
      </w:r>
    </w:p>
    <w:p w:rsidR="00770604" w:rsidRPr="00357CBD" w:rsidRDefault="00770604" w:rsidP="00E27D22">
      <w:pPr>
        <w:pStyle w:val="Default"/>
        <w:tabs>
          <w:tab w:val="left" w:pos="284"/>
        </w:tabs>
        <w:jc w:val="both"/>
        <w:rPr>
          <w:color w:val="auto"/>
        </w:rPr>
      </w:pPr>
      <w:r w:rsidRPr="00357CBD">
        <w:rPr>
          <w:color w:val="auto"/>
        </w:rPr>
        <w:t xml:space="preserve">     </w:t>
      </w:r>
      <w:r w:rsidRPr="00357CBD">
        <w:rPr>
          <w:b/>
          <w:color w:val="auto"/>
        </w:rPr>
        <w:t>О</w:t>
      </w:r>
      <w:r w:rsidRPr="00357CBD">
        <w:rPr>
          <w:color w:val="auto"/>
        </w:rPr>
        <w:t xml:space="preserve"> – опосередкована вартість</w:t>
      </w:r>
      <w:r w:rsidRPr="00357CBD">
        <w:rPr>
          <w:color w:val="auto"/>
          <w:lang w:val="ru-RU"/>
        </w:rPr>
        <w:t xml:space="preserve"> </w:t>
      </w:r>
      <w:proofErr w:type="spellStart"/>
      <w:r w:rsidRPr="00357CBD">
        <w:rPr>
          <w:color w:val="auto"/>
          <w:lang w:val="ru-RU"/>
        </w:rPr>
        <w:t>спорудження</w:t>
      </w:r>
      <w:proofErr w:type="spellEnd"/>
      <w:r w:rsidRPr="00357CBD">
        <w:rPr>
          <w:color w:val="auto"/>
          <w:lang w:val="ru-RU"/>
        </w:rPr>
        <w:t xml:space="preserve"> </w:t>
      </w:r>
      <w:proofErr w:type="spellStart"/>
      <w:r w:rsidRPr="00357CBD">
        <w:rPr>
          <w:color w:val="auto"/>
          <w:lang w:val="ru-RU"/>
        </w:rPr>
        <w:t>житла</w:t>
      </w:r>
      <w:proofErr w:type="spellEnd"/>
      <w:r w:rsidRPr="00357CBD">
        <w:rPr>
          <w:color w:val="auto"/>
          <w:lang w:val="ru-RU"/>
        </w:rPr>
        <w:t xml:space="preserve"> (</w:t>
      </w:r>
      <w:r w:rsidRPr="00357CBD">
        <w:rPr>
          <w:color w:val="auto"/>
        </w:rPr>
        <w:t>об’єктів соціального призначення</w:t>
      </w:r>
      <w:r w:rsidRPr="00357CBD">
        <w:rPr>
          <w:color w:val="auto"/>
          <w:lang w:val="ru-RU"/>
        </w:rPr>
        <w:t xml:space="preserve">), затверджена </w:t>
      </w:r>
      <w:proofErr w:type="spellStart"/>
      <w:r w:rsidRPr="00357CBD">
        <w:rPr>
          <w:color w:val="auto"/>
          <w:lang w:val="ru-RU"/>
        </w:rPr>
        <w:t>Міністерством</w:t>
      </w:r>
      <w:proofErr w:type="spellEnd"/>
      <w:r w:rsidRPr="00357CBD">
        <w:rPr>
          <w:color w:val="auto"/>
          <w:lang w:val="ru-RU"/>
        </w:rPr>
        <w:t xml:space="preserve"> </w:t>
      </w:r>
      <w:proofErr w:type="spellStart"/>
      <w:r w:rsidRPr="00357CBD">
        <w:rPr>
          <w:color w:val="auto"/>
          <w:lang w:val="ru-RU"/>
        </w:rPr>
        <w:t>регіонального</w:t>
      </w:r>
      <w:proofErr w:type="spellEnd"/>
      <w:r w:rsidRPr="00357CBD">
        <w:rPr>
          <w:color w:val="auto"/>
          <w:lang w:val="ru-RU"/>
        </w:rPr>
        <w:t xml:space="preserve"> </w:t>
      </w:r>
      <w:proofErr w:type="spellStart"/>
      <w:r w:rsidRPr="00357CBD">
        <w:rPr>
          <w:color w:val="auto"/>
          <w:lang w:val="ru-RU"/>
        </w:rPr>
        <w:t>розвитку</w:t>
      </w:r>
      <w:proofErr w:type="spellEnd"/>
      <w:r w:rsidRPr="00357CBD">
        <w:rPr>
          <w:color w:val="auto"/>
          <w:lang w:val="ru-RU"/>
        </w:rPr>
        <w:t xml:space="preserve">, </w:t>
      </w:r>
      <w:proofErr w:type="spellStart"/>
      <w:r w:rsidRPr="00357CBD">
        <w:rPr>
          <w:color w:val="auto"/>
          <w:lang w:val="ru-RU"/>
        </w:rPr>
        <w:t>будівництва</w:t>
      </w:r>
      <w:proofErr w:type="spellEnd"/>
      <w:r w:rsidRPr="00357CBD">
        <w:rPr>
          <w:color w:val="auto"/>
          <w:lang w:val="ru-RU"/>
        </w:rPr>
        <w:t xml:space="preserve"> та </w:t>
      </w:r>
      <w:proofErr w:type="spellStart"/>
      <w:r w:rsidRPr="00357CBD">
        <w:rPr>
          <w:color w:val="auto"/>
          <w:lang w:val="ru-RU"/>
        </w:rPr>
        <w:t>житлово-комунального</w:t>
      </w:r>
      <w:proofErr w:type="spellEnd"/>
      <w:r w:rsidRPr="00357CBD">
        <w:rPr>
          <w:color w:val="auto"/>
          <w:lang w:val="ru-RU"/>
        </w:rPr>
        <w:t xml:space="preserve"> </w:t>
      </w:r>
      <w:proofErr w:type="spellStart"/>
      <w:r w:rsidRPr="00357CBD">
        <w:rPr>
          <w:color w:val="auto"/>
          <w:lang w:val="ru-RU"/>
        </w:rPr>
        <w:t>господарства</w:t>
      </w:r>
      <w:proofErr w:type="spellEnd"/>
      <w:r w:rsidRPr="00357CBD">
        <w:rPr>
          <w:color w:val="auto"/>
          <w:lang w:val="ru-RU"/>
        </w:rPr>
        <w:t xml:space="preserve"> </w:t>
      </w:r>
      <w:proofErr w:type="spellStart"/>
      <w:r w:rsidRPr="00357CBD">
        <w:rPr>
          <w:color w:val="auto"/>
          <w:lang w:val="ru-RU"/>
        </w:rPr>
        <w:t>України</w:t>
      </w:r>
      <w:proofErr w:type="spellEnd"/>
      <w:r w:rsidRPr="00357CBD">
        <w:rPr>
          <w:color w:val="auto"/>
          <w:lang w:val="ru-RU"/>
        </w:rPr>
        <w:t xml:space="preserve">, за 1 кв. </w:t>
      </w:r>
      <w:proofErr w:type="gramStart"/>
      <w:r w:rsidRPr="00357CBD">
        <w:rPr>
          <w:color w:val="auto"/>
          <w:lang w:val="ru-RU"/>
        </w:rPr>
        <w:t>м</w:t>
      </w:r>
      <w:proofErr w:type="gramEnd"/>
      <w:r w:rsidRPr="00357CBD">
        <w:rPr>
          <w:color w:val="auto"/>
          <w:lang w:val="ru-RU"/>
        </w:rPr>
        <w:t xml:space="preserve"> </w:t>
      </w:r>
      <w:proofErr w:type="spellStart"/>
      <w:r w:rsidRPr="00357CBD">
        <w:rPr>
          <w:color w:val="auto"/>
          <w:lang w:val="ru-RU"/>
        </w:rPr>
        <w:t>загальної</w:t>
      </w:r>
      <w:proofErr w:type="spellEnd"/>
      <w:r w:rsidRPr="00357CBD">
        <w:rPr>
          <w:color w:val="auto"/>
          <w:lang w:val="ru-RU"/>
        </w:rPr>
        <w:t xml:space="preserve"> </w:t>
      </w:r>
      <w:proofErr w:type="spellStart"/>
      <w:r w:rsidRPr="00357CBD">
        <w:rPr>
          <w:color w:val="auto"/>
          <w:lang w:val="ru-RU"/>
        </w:rPr>
        <w:t>площі</w:t>
      </w:r>
      <w:proofErr w:type="spellEnd"/>
      <w:r w:rsidRPr="00357CBD">
        <w:rPr>
          <w:color w:val="auto"/>
          <w:lang w:val="ru-RU"/>
        </w:rPr>
        <w:t>;</w:t>
      </w:r>
    </w:p>
    <w:p w:rsidR="00770604" w:rsidRPr="00357CBD" w:rsidRDefault="00770604" w:rsidP="005B0B54">
      <w:pPr>
        <w:pStyle w:val="Default"/>
        <w:jc w:val="both"/>
        <w:rPr>
          <w:color w:val="auto"/>
        </w:rPr>
      </w:pPr>
      <w:r w:rsidRPr="00357CBD">
        <w:rPr>
          <w:color w:val="auto"/>
        </w:rPr>
        <w:t xml:space="preserve">     </w:t>
      </w:r>
      <w:r w:rsidRPr="00357CBD">
        <w:rPr>
          <w:b/>
          <w:color w:val="auto"/>
          <w:lang w:val="en-US"/>
        </w:rPr>
        <w:t>S</w:t>
      </w:r>
      <w:r w:rsidRPr="00357CBD">
        <w:rPr>
          <w:color w:val="auto"/>
        </w:rPr>
        <w:t xml:space="preserve"> – </w:t>
      </w:r>
      <w:proofErr w:type="gramStart"/>
      <w:r w:rsidRPr="00357CBD">
        <w:rPr>
          <w:color w:val="auto"/>
        </w:rPr>
        <w:t>загальна</w:t>
      </w:r>
      <w:proofErr w:type="gramEnd"/>
      <w:r w:rsidRPr="00357CBD">
        <w:rPr>
          <w:color w:val="auto"/>
        </w:rPr>
        <w:t xml:space="preserve"> площа об’єкта будівництва;</w:t>
      </w:r>
    </w:p>
    <w:p w:rsidR="005B0B54" w:rsidRPr="00357CBD" w:rsidRDefault="005B0B54" w:rsidP="005B0B54">
      <w:pPr>
        <w:pStyle w:val="Default"/>
        <w:jc w:val="both"/>
        <w:rPr>
          <w:color w:val="auto"/>
        </w:rPr>
      </w:pPr>
      <w:r w:rsidRPr="00357CBD">
        <w:rPr>
          <w:b/>
          <w:bCs/>
          <w:color w:val="auto"/>
        </w:rPr>
        <w:t xml:space="preserve">    </w:t>
      </w:r>
      <w:r w:rsidR="002C01A1" w:rsidRPr="00357CBD">
        <w:rPr>
          <w:b/>
          <w:bCs/>
          <w:color w:val="auto"/>
        </w:rPr>
        <w:t xml:space="preserve"> </w:t>
      </w:r>
      <w:proofErr w:type="spellStart"/>
      <w:r w:rsidRPr="00357CBD">
        <w:rPr>
          <w:b/>
          <w:bCs/>
          <w:color w:val="auto"/>
        </w:rPr>
        <w:t>Вз</w:t>
      </w:r>
      <w:r w:rsidR="00770604" w:rsidRPr="00357CBD">
        <w:rPr>
          <w:b/>
          <w:bCs/>
          <w:color w:val="auto"/>
        </w:rPr>
        <w:t>д</w:t>
      </w:r>
      <w:proofErr w:type="spellEnd"/>
      <w:r w:rsidRPr="00357CBD">
        <w:rPr>
          <w:b/>
          <w:bCs/>
          <w:color w:val="auto"/>
        </w:rPr>
        <w:t xml:space="preserve"> – </w:t>
      </w:r>
      <w:r w:rsidRPr="00357CBD">
        <w:rPr>
          <w:bCs/>
          <w:color w:val="auto"/>
        </w:rPr>
        <w:t>витрати, пов’язані з придбанням та виділенням земельної ділянки;</w:t>
      </w:r>
      <w:r w:rsidRPr="00357CBD">
        <w:rPr>
          <w:b/>
          <w:bCs/>
          <w:color w:val="auto"/>
        </w:rPr>
        <w:t xml:space="preserve"> </w:t>
      </w:r>
    </w:p>
    <w:p w:rsidR="005B0B54" w:rsidRPr="00357CBD" w:rsidRDefault="005B0B54" w:rsidP="005B0B54">
      <w:pPr>
        <w:pStyle w:val="Default"/>
        <w:jc w:val="both"/>
        <w:rPr>
          <w:color w:val="auto"/>
        </w:rPr>
      </w:pPr>
      <w:r w:rsidRPr="00357CBD">
        <w:rPr>
          <w:b/>
          <w:bCs/>
          <w:color w:val="auto"/>
        </w:rPr>
        <w:t xml:space="preserve">    </w:t>
      </w:r>
      <w:r w:rsidR="00D56444" w:rsidRPr="00357CBD">
        <w:rPr>
          <w:b/>
          <w:bCs/>
          <w:color w:val="auto"/>
        </w:rPr>
        <w:t xml:space="preserve"> </w:t>
      </w:r>
      <w:proofErr w:type="spellStart"/>
      <w:r w:rsidRPr="00357CBD">
        <w:rPr>
          <w:b/>
          <w:bCs/>
          <w:color w:val="auto"/>
        </w:rPr>
        <w:t>Вбм</w:t>
      </w:r>
      <w:proofErr w:type="spellEnd"/>
      <w:r w:rsidRPr="00357CBD">
        <w:rPr>
          <w:b/>
          <w:bCs/>
          <w:color w:val="auto"/>
        </w:rPr>
        <w:t xml:space="preserve"> </w:t>
      </w:r>
      <w:r w:rsidRPr="00357CBD">
        <w:rPr>
          <w:color w:val="auto"/>
        </w:rPr>
        <w:t xml:space="preserve">– витрати, пов’язані зі звільненням будівельного майданчика від будівель, споруд та інженерних мереж; </w:t>
      </w:r>
    </w:p>
    <w:p w:rsidR="005B0B54" w:rsidRPr="00357CBD" w:rsidRDefault="005B0B54" w:rsidP="00D56444">
      <w:pPr>
        <w:pStyle w:val="Default"/>
        <w:tabs>
          <w:tab w:val="left" w:pos="284"/>
        </w:tabs>
        <w:jc w:val="both"/>
        <w:rPr>
          <w:color w:val="auto"/>
        </w:rPr>
      </w:pPr>
      <w:r w:rsidRPr="00357CBD">
        <w:rPr>
          <w:color w:val="auto"/>
        </w:rPr>
        <w:t xml:space="preserve">    </w:t>
      </w:r>
      <w:proofErr w:type="spellStart"/>
      <w:r w:rsidRPr="00357CBD">
        <w:rPr>
          <w:b/>
          <w:bCs/>
          <w:color w:val="auto"/>
        </w:rPr>
        <w:t>Вім</w:t>
      </w:r>
      <w:proofErr w:type="spellEnd"/>
      <w:r w:rsidRPr="00357CBD">
        <w:rPr>
          <w:b/>
          <w:bCs/>
          <w:color w:val="auto"/>
        </w:rPr>
        <w:t xml:space="preserve"> </w:t>
      </w:r>
      <w:r w:rsidRPr="00357CBD">
        <w:rPr>
          <w:color w:val="auto"/>
        </w:rPr>
        <w:t xml:space="preserve">– витрати на влаштування </w:t>
      </w:r>
      <w:proofErr w:type="spellStart"/>
      <w:r w:rsidRPr="00357CBD">
        <w:rPr>
          <w:color w:val="auto"/>
        </w:rPr>
        <w:t>внутрішньо-</w:t>
      </w:r>
      <w:proofErr w:type="spellEnd"/>
      <w:r w:rsidRPr="00357CBD">
        <w:rPr>
          <w:color w:val="auto"/>
        </w:rPr>
        <w:t xml:space="preserve"> та поза майданчикових інженерних мереж і споруд та транспортних комунікацій; </w:t>
      </w:r>
    </w:p>
    <w:p w:rsidR="005B0B54" w:rsidRPr="00357CBD" w:rsidRDefault="005B0B54" w:rsidP="005B0B54">
      <w:pPr>
        <w:pStyle w:val="Default"/>
        <w:jc w:val="both"/>
        <w:rPr>
          <w:color w:val="auto"/>
        </w:rPr>
      </w:pPr>
      <w:r w:rsidRPr="00357CBD">
        <w:rPr>
          <w:b/>
          <w:color w:val="auto"/>
        </w:rPr>
        <w:lastRenderedPageBreak/>
        <w:t xml:space="preserve">     В</w:t>
      </w:r>
      <w:r w:rsidRPr="00357CBD">
        <w:rPr>
          <w:b/>
          <w:bCs/>
          <w:color w:val="auto"/>
        </w:rPr>
        <w:t xml:space="preserve"> </w:t>
      </w:r>
      <w:r w:rsidRPr="00357CBD">
        <w:rPr>
          <w:color w:val="auto"/>
        </w:rPr>
        <w:t xml:space="preserve">– </w:t>
      </w:r>
      <w:r w:rsidR="00E27D22" w:rsidRPr="00357CBD">
        <w:rPr>
          <w:color w:val="auto"/>
        </w:rPr>
        <w:t>розмір пайової участі у розвитку інфраструктури Ічнянської міської об’єднаної територіальної громади – відсоток загальної кошторисної вартості будівництва об’єкта, визначений згідно з пунктом 3.5 цього Порядку.</w:t>
      </w:r>
    </w:p>
    <w:p w:rsidR="00BD70D4" w:rsidRPr="00357CBD" w:rsidRDefault="00BD70D4" w:rsidP="00BD70D4">
      <w:pPr>
        <w:ind w:firstLine="567"/>
        <w:jc w:val="both"/>
        <w:rPr>
          <w:sz w:val="24"/>
          <w:szCs w:val="24"/>
          <w:lang w:val="uk-UA"/>
        </w:rPr>
      </w:pPr>
      <w:r w:rsidRPr="00357CBD">
        <w:rPr>
          <w:sz w:val="24"/>
          <w:szCs w:val="24"/>
          <w:lang w:val="uk-UA"/>
        </w:rPr>
        <w:t xml:space="preserve">У такому разі розрахунок </w:t>
      </w:r>
      <w:r w:rsidR="00132CF3" w:rsidRPr="00357CBD">
        <w:rPr>
          <w:sz w:val="24"/>
          <w:szCs w:val="24"/>
          <w:lang w:val="uk-UA"/>
        </w:rPr>
        <w:t xml:space="preserve">величини пайової участі у розвитку інфраструктури населених пунктів Ічнянської міської об’єднаної територіальної громади </w:t>
      </w:r>
      <w:r w:rsidRPr="00357CBD">
        <w:rPr>
          <w:sz w:val="24"/>
          <w:szCs w:val="24"/>
          <w:lang w:val="uk-UA"/>
        </w:rPr>
        <w:t xml:space="preserve">виконується згідно додатку 4 до </w:t>
      </w:r>
      <w:r w:rsidR="00132CF3" w:rsidRPr="00357CBD">
        <w:rPr>
          <w:sz w:val="24"/>
          <w:szCs w:val="24"/>
          <w:lang w:val="uk-UA"/>
        </w:rPr>
        <w:t xml:space="preserve">цього </w:t>
      </w:r>
      <w:r w:rsidRPr="00357CBD">
        <w:rPr>
          <w:sz w:val="24"/>
          <w:szCs w:val="24"/>
          <w:lang w:val="uk-UA"/>
        </w:rPr>
        <w:t>Порядку.</w:t>
      </w:r>
    </w:p>
    <w:p w:rsidR="00732873" w:rsidRPr="00357CBD" w:rsidRDefault="00732873" w:rsidP="00144934">
      <w:pPr>
        <w:ind w:firstLine="567"/>
        <w:jc w:val="center"/>
        <w:rPr>
          <w:b/>
          <w:sz w:val="24"/>
          <w:szCs w:val="24"/>
          <w:lang w:val="uk-UA"/>
        </w:rPr>
      </w:pPr>
    </w:p>
    <w:p w:rsidR="00144934" w:rsidRPr="00357CBD" w:rsidRDefault="00144934" w:rsidP="00144934">
      <w:pPr>
        <w:pStyle w:val="a3"/>
        <w:ind w:left="0"/>
        <w:jc w:val="center"/>
        <w:rPr>
          <w:b/>
          <w:sz w:val="24"/>
          <w:szCs w:val="24"/>
          <w:lang w:val="uk-UA"/>
        </w:rPr>
      </w:pPr>
      <w:r w:rsidRPr="00357CBD">
        <w:rPr>
          <w:b/>
          <w:sz w:val="24"/>
          <w:szCs w:val="24"/>
          <w:lang w:val="uk-UA"/>
        </w:rPr>
        <w:t xml:space="preserve">4. Договір </w:t>
      </w:r>
      <w:r w:rsidRPr="00357CBD">
        <w:rPr>
          <w:b/>
          <w:bCs/>
          <w:sz w:val="24"/>
          <w:szCs w:val="24"/>
        </w:rPr>
        <w:t xml:space="preserve">про </w:t>
      </w:r>
      <w:proofErr w:type="spellStart"/>
      <w:r w:rsidRPr="00357CBD">
        <w:rPr>
          <w:b/>
          <w:bCs/>
          <w:sz w:val="24"/>
          <w:szCs w:val="24"/>
        </w:rPr>
        <w:t>пайову</w:t>
      </w:r>
      <w:proofErr w:type="spellEnd"/>
      <w:r w:rsidRPr="00357CBD">
        <w:rPr>
          <w:b/>
          <w:bCs/>
          <w:sz w:val="24"/>
          <w:szCs w:val="24"/>
        </w:rPr>
        <w:t xml:space="preserve"> участь у </w:t>
      </w:r>
      <w:proofErr w:type="spellStart"/>
      <w:r w:rsidRPr="00357CBD">
        <w:rPr>
          <w:b/>
          <w:bCs/>
          <w:sz w:val="24"/>
          <w:szCs w:val="24"/>
        </w:rPr>
        <w:t>розвитку</w:t>
      </w:r>
      <w:proofErr w:type="spellEnd"/>
      <w:r w:rsidRPr="00357CBD">
        <w:rPr>
          <w:b/>
          <w:bCs/>
          <w:sz w:val="24"/>
          <w:szCs w:val="24"/>
        </w:rPr>
        <w:t xml:space="preserve"> </w:t>
      </w:r>
      <w:proofErr w:type="spellStart"/>
      <w:r w:rsidRPr="00357CBD">
        <w:rPr>
          <w:b/>
          <w:bCs/>
          <w:sz w:val="24"/>
          <w:szCs w:val="24"/>
        </w:rPr>
        <w:t>інфраструктури</w:t>
      </w:r>
      <w:proofErr w:type="spellEnd"/>
    </w:p>
    <w:p w:rsidR="00144934" w:rsidRPr="00357CBD" w:rsidRDefault="00144934" w:rsidP="00144934">
      <w:pPr>
        <w:pStyle w:val="a3"/>
        <w:ind w:left="0"/>
        <w:jc w:val="center"/>
        <w:rPr>
          <w:b/>
          <w:sz w:val="24"/>
          <w:szCs w:val="24"/>
          <w:lang w:val="uk-UA"/>
        </w:rPr>
      </w:pPr>
      <w:r w:rsidRPr="00357CBD">
        <w:rPr>
          <w:b/>
          <w:sz w:val="24"/>
          <w:szCs w:val="24"/>
          <w:lang w:val="uk-UA"/>
        </w:rPr>
        <w:t xml:space="preserve">населених пунктів Ічнянської </w:t>
      </w:r>
      <w:r w:rsidR="006A7F1A" w:rsidRPr="00357CBD">
        <w:rPr>
          <w:b/>
          <w:sz w:val="24"/>
          <w:szCs w:val="24"/>
          <w:lang w:val="uk-UA"/>
        </w:rPr>
        <w:t>міської об’єднаної</w:t>
      </w:r>
      <w:r w:rsidR="006A7F1A" w:rsidRPr="00357CBD">
        <w:rPr>
          <w:sz w:val="24"/>
          <w:szCs w:val="24"/>
          <w:lang w:val="uk-UA"/>
        </w:rPr>
        <w:t xml:space="preserve"> </w:t>
      </w:r>
      <w:r w:rsidRPr="00357CBD">
        <w:rPr>
          <w:b/>
          <w:sz w:val="24"/>
          <w:szCs w:val="24"/>
          <w:lang w:val="uk-UA"/>
        </w:rPr>
        <w:t>територіальної громади</w:t>
      </w:r>
    </w:p>
    <w:p w:rsidR="006A7F1A" w:rsidRPr="00357CBD" w:rsidRDefault="006A7F1A" w:rsidP="00144934">
      <w:pPr>
        <w:pStyle w:val="a3"/>
        <w:ind w:left="0"/>
        <w:jc w:val="center"/>
        <w:rPr>
          <w:b/>
          <w:sz w:val="24"/>
          <w:szCs w:val="24"/>
          <w:lang w:val="uk-UA"/>
        </w:rPr>
      </w:pPr>
    </w:p>
    <w:p w:rsidR="0034736B" w:rsidRPr="00357CBD" w:rsidRDefault="005879F1" w:rsidP="0034736B">
      <w:pPr>
        <w:ind w:firstLine="567"/>
        <w:jc w:val="both"/>
        <w:rPr>
          <w:sz w:val="24"/>
          <w:szCs w:val="24"/>
          <w:lang w:val="uk-UA"/>
        </w:rPr>
      </w:pPr>
      <w:r w:rsidRPr="00357CBD">
        <w:rPr>
          <w:sz w:val="24"/>
          <w:szCs w:val="24"/>
          <w:lang w:val="uk-UA"/>
        </w:rPr>
        <w:t xml:space="preserve">4.1. </w:t>
      </w:r>
      <w:r w:rsidR="0034736B" w:rsidRPr="00357CBD">
        <w:rPr>
          <w:sz w:val="24"/>
          <w:szCs w:val="24"/>
          <w:lang w:val="uk-UA"/>
        </w:rPr>
        <w:t xml:space="preserve">Договір про пайову участь </w:t>
      </w:r>
      <w:r w:rsidR="0034736B" w:rsidRPr="00357CBD">
        <w:rPr>
          <w:bCs/>
          <w:sz w:val="24"/>
          <w:szCs w:val="24"/>
          <w:lang w:val="uk-UA"/>
        </w:rPr>
        <w:t xml:space="preserve">у розвитку інфраструктури </w:t>
      </w:r>
      <w:r w:rsidR="0034736B" w:rsidRPr="00357CBD">
        <w:rPr>
          <w:sz w:val="24"/>
          <w:szCs w:val="24"/>
          <w:lang w:val="uk-UA"/>
        </w:rPr>
        <w:t xml:space="preserve">населених пунктів Ічнянської </w:t>
      </w:r>
      <w:r w:rsidR="008F7179" w:rsidRPr="00357CBD">
        <w:rPr>
          <w:sz w:val="24"/>
          <w:szCs w:val="24"/>
          <w:lang w:val="uk-UA"/>
        </w:rPr>
        <w:t xml:space="preserve">міської об’єднаної </w:t>
      </w:r>
      <w:r w:rsidR="0034736B" w:rsidRPr="00357CBD">
        <w:rPr>
          <w:sz w:val="24"/>
          <w:szCs w:val="24"/>
          <w:lang w:val="uk-UA"/>
        </w:rPr>
        <w:t>територіальної громади – договір, укладений Ічнянською міською радою із замовником об’єкта будівництва (далі – Договір  про пайову участь).</w:t>
      </w:r>
    </w:p>
    <w:p w:rsidR="004226B3" w:rsidRPr="00357CBD" w:rsidRDefault="004226B3" w:rsidP="0034736B">
      <w:pPr>
        <w:ind w:firstLine="567"/>
        <w:jc w:val="both"/>
        <w:rPr>
          <w:sz w:val="24"/>
          <w:szCs w:val="24"/>
          <w:lang w:val="uk-UA"/>
        </w:rPr>
      </w:pPr>
      <w:r w:rsidRPr="00357CBD">
        <w:rPr>
          <w:sz w:val="24"/>
          <w:szCs w:val="24"/>
          <w:lang w:val="uk-UA"/>
        </w:rPr>
        <w:t>4.2. Замовник об’єкта будівництва зобов'язаний звернутися до Ічнянської міської ради із заявою про укладення договору про пайову участь</w:t>
      </w:r>
      <w:r w:rsidR="00132CF3" w:rsidRPr="00357CBD">
        <w:rPr>
          <w:sz w:val="24"/>
          <w:szCs w:val="24"/>
          <w:lang w:val="uk-UA"/>
        </w:rPr>
        <w:t>,</w:t>
      </w:r>
      <w:r w:rsidR="00C3673C" w:rsidRPr="00357CBD">
        <w:rPr>
          <w:sz w:val="24"/>
          <w:szCs w:val="24"/>
          <w:lang w:val="uk-UA"/>
        </w:rPr>
        <w:t xml:space="preserve"> згідно додатку 1 до </w:t>
      </w:r>
      <w:r w:rsidR="00132CF3" w:rsidRPr="00357CBD">
        <w:rPr>
          <w:sz w:val="24"/>
          <w:szCs w:val="24"/>
          <w:lang w:val="uk-UA"/>
        </w:rPr>
        <w:t>цього</w:t>
      </w:r>
      <w:r w:rsidR="00D56444" w:rsidRPr="00357CBD">
        <w:rPr>
          <w:sz w:val="24"/>
          <w:szCs w:val="24"/>
          <w:lang w:val="uk-UA"/>
        </w:rPr>
        <w:t xml:space="preserve"> </w:t>
      </w:r>
      <w:r w:rsidR="00C3673C" w:rsidRPr="00357CBD">
        <w:rPr>
          <w:sz w:val="24"/>
          <w:szCs w:val="24"/>
          <w:lang w:val="uk-UA"/>
        </w:rPr>
        <w:t>Порядку.</w:t>
      </w:r>
    </w:p>
    <w:p w:rsidR="007E0725" w:rsidRPr="00357CBD" w:rsidRDefault="007E0725" w:rsidP="00B05DAC">
      <w:pPr>
        <w:ind w:firstLine="567"/>
        <w:jc w:val="both"/>
        <w:rPr>
          <w:sz w:val="24"/>
          <w:szCs w:val="24"/>
          <w:lang w:val="uk-UA"/>
        </w:rPr>
      </w:pPr>
      <w:r w:rsidRPr="00357CBD">
        <w:rPr>
          <w:sz w:val="24"/>
          <w:szCs w:val="24"/>
          <w:lang w:val="uk-UA"/>
        </w:rPr>
        <w:t xml:space="preserve">4.3. </w:t>
      </w:r>
      <w:r w:rsidRPr="00357CBD">
        <w:rPr>
          <w:sz w:val="24"/>
          <w:szCs w:val="24"/>
        </w:rPr>
        <w:t xml:space="preserve">До заяви </w:t>
      </w:r>
      <w:proofErr w:type="spellStart"/>
      <w:r w:rsidRPr="00357CBD">
        <w:rPr>
          <w:sz w:val="24"/>
          <w:szCs w:val="24"/>
        </w:rPr>
        <w:t>замовником</w:t>
      </w:r>
      <w:proofErr w:type="spellEnd"/>
      <w:r w:rsidRPr="00357CBD">
        <w:rPr>
          <w:sz w:val="24"/>
          <w:szCs w:val="24"/>
        </w:rPr>
        <w:t xml:space="preserve"> </w:t>
      </w:r>
      <w:proofErr w:type="spellStart"/>
      <w:r w:rsidRPr="00357CBD">
        <w:rPr>
          <w:sz w:val="24"/>
          <w:szCs w:val="24"/>
        </w:rPr>
        <w:t>додаються</w:t>
      </w:r>
      <w:proofErr w:type="spellEnd"/>
      <w:r w:rsidRPr="00357CBD">
        <w:rPr>
          <w:sz w:val="24"/>
          <w:szCs w:val="24"/>
        </w:rPr>
        <w:t xml:space="preserve"> </w:t>
      </w:r>
      <w:proofErr w:type="spellStart"/>
      <w:r w:rsidRPr="00357CBD">
        <w:rPr>
          <w:sz w:val="24"/>
          <w:szCs w:val="24"/>
        </w:rPr>
        <w:t>документи</w:t>
      </w:r>
      <w:proofErr w:type="spellEnd"/>
      <w:r w:rsidRPr="00357CBD">
        <w:rPr>
          <w:sz w:val="24"/>
          <w:szCs w:val="24"/>
        </w:rPr>
        <w:t xml:space="preserve">, </w:t>
      </w:r>
      <w:proofErr w:type="spellStart"/>
      <w:r w:rsidRPr="00357CBD">
        <w:rPr>
          <w:sz w:val="24"/>
          <w:szCs w:val="24"/>
        </w:rPr>
        <w:t>що</w:t>
      </w:r>
      <w:proofErr w:type="spellEnd"/>
      <w:r w:rsidRPr="00357CBD">
        <w:rPr>
          <w:sz w:val="24"/>
          <w:szCs w:val="24"/>
        </w:rPr>
        <w:t xml:space="preserve"> </w:t>
      </w:r>
      <w:proofErr w:type="gramStart"/>
      <w:r w:rsidRPr="00357CBD">
        <w:rPr>
          <w:sz w:val="24"/>
          <w:szCs w:val="24"/>
        </w:rPr>
        <w:t>п</w:t>
      </w:r>
      <w:proofErr w:type="gramEnd"/>
      <w:r w:rsidRPr="00357CBD">
        <w:rPr>
          <w:sz w:val="24"/>
          <w:szCs w:val="24"/>
        </w:rPr>
        <w:t xml:space="preserve">ідтверджують вартість будівництва об’єкта, з техніко-економічними показниками: </w:t>
      </w:r>
    </w:p>
    <w:p w:rsidR="00C3673C" w:rsidRPr="00357CBD" w:rsidRDefault="00E75741" w:rsidP="00C3673C">
      <w:pPr>
        <w:ind w:firstLine="567"/>
        <w:jc w:val="both"/>
        <w:rPr>
          <w:sz w:val="24"/>
          <w:szCs w:val="24"/>
        </w:rPr>
      </w:pPr>
      <w:r w:rsidRPr="00357CBD">
        <w:rPr>
          <w:sz w:val="24"/>
          <w:szCs w:val="24"/>
          <w:lang w:val="uk-UA"/>
        </w:rPr>
        <w:t xml:space="preserve">- </w:t>
      </w:r>
      <w:proofErr w:type="spellStart"/>
      <w:r w:rsidR="00C3673C" w:rsidRPr="00357CBD">
        <w:rPr>
          <w:sz w:val="24"/>
          <w:szCs w:val="24"/>
        </w:rPr>
        <w:t>копія</w:t>
      </w:r>
      <w:proofErr w:type="spellEnd"/>
      <w:r w:rsidR="00C3673C" w:rsidRPr="00357CBD">
        <w:rPr>
          <w:sz w:val="24"/>
          <w:szCs w:val="24"/>
        </w:rPr>
        <w:t xml:space="preserve"> </w:t>
      </w:r>
      <w:proofErr w:type="spellStart"/>
      <w:r w:rsidR="00C3673C" w:rsidRPr="00357CBD">
        <w:rPr>
          <w:sz w:val="24"/>
          <w:szCs w:val="24"/>
        </w:rPr>
        <w:t>зведеного</w:t>
      </w:r>
      <w:proofErr w:type="spellEnd"/>
      <w:r w:rsidR="00C3673C" w:rsidRPr="00357CBD">
        <w:rPr>
          <w:sz w:val="24"/>
          <w:szCs w:val="24"/>
        </w:rPr>
        <w:t xml:space="preserve"> </w:t>
      </w:r>
      <w:proofErr w:type="spellStart"/>
      <w:r w:rsidR="00C3673C" w:rsidRPr="00357CBD">
        <w:rPr>
          <w:sz w:val="24"/>
          <w:szCs w:val="24"/>
        </w:rPr>
        <w:t>кошторисного</w:t>
      </w:r>
      <w:proofErr w:type="spellEnd"/>
      <w:r w:rsidR="00C3673C" w:rsidRPr="00357CBD">
        <w:rPr>
          <w:sz w:val="24"/>
          <w:szCs w:val="24"/>
        </w:rPr>
        <w:t xml:space="preserve"> </w:t>
      </w:r>
      <w:proofErr w:type="spellStart"/>
      <w:r w:rsidR="00C3673C" w:rsidRPr="00357CBD">
        <w:rPr>
          <w:sz w:val="24"/>
          <w:szCs w:val="24"/>
        </w:rPr>
        <w:t>розрахунку</w:t>
      </w:r>
      <w:proofErr w:type="spellEnd"/>
      <w:r w:rsidR="00C3673C" w:rsidRPr="00357CBD">
        <w:rPr>
          <w:sz w:val="24"/>
          <w:szCs w:val="24"/>
        </w:rPr>
        <w:t xml:space="preserve"> </w:t>
      </w:r>
      <w:proofErr w:type="spellStart"/>
      <w:r w:rsidR="00C3673C" w:rsidRPr="00357CBD">
        <w:rPr>
          <w:sz w:val="24"/>
          <w:szCs w:val="24"/>
        </w:rPr>
        <w:t>вартості</w:t>
      </w:r>
      <w:proofErr w:type="spellEnd"/>
      <w:r w:rsidR="00C3673C" w:rsidRPr="00357CBD">
        <w:rPr>
          <w:sz w:val="24"/>
          <w:szCs w:val="24"/>
        </w:rPr>
        <w:t xml:space="preserve"> </w:t>
      </w:r>
      <w:proofErr w:type="spellStart"/>
      <w:r w:rsidR="00C3673C" w:rsidRPr="00357CBD">
        <w:rPr>
          <w:sz w:val="24"/>
          <w:szCs w:val="24"/>
        </w:rPr>
        <w:t>будівництва</w:t>
      </w:r>
      <w:proofErr w:type="spellEnd"/>
      <w:r w:rsidR="00C3673C" w:rsidRPr="00357CBD">
        <w:rPr>
          <w:sz w:val="24"/>
          <w:szCs w:val="24"/>
        </w:rPr>
        <w:t xml:space="preserve"> </w:t>
      </w:r>
      <w:proofErr w:type="spellStart"/>
      <w:r w:rsidR="00C3673C" w:rsidRPr="00357CBD">
        <w:rPr>
          <w:sz w:val="24"/>
          <w:szCs w:val="24"/>
        </w:rPr>
        <w:t>об’єкта</w:t>
      </w:r>
      <w:proofErr w:type="spellEnd"/>
      <w:r w:rsidR="00C3673C" w:rsidRPr="00357CBD">
        <w:rPr>
          <w:sz w:val="24"/>
          <w:szCs w:val="24"/>
        </w:rPr>
        <w:t xml:space="preserve">, </w:t>
      </w:r>
      <w:proofErr w:type="spellStart"/>
      <w:r w:rsidR="00C3673C" w:rsidRPr="00357CBD">
        <w:rPr>
          <w:sz w:val="24"/>
          <w:szCs w:val="24"/>
        </w:rPr>
        <w:t>визначеної</w:t>
      </w:r>
      <w:proofErr w:type="spellEnd"/>
      <w:r w:rsidR="00C3673C" w:rsidRPr="00357CBD">
        <w:rPr>
          <w:sz w:val="24"/>
          <w:szCs w:val="24"/>
        </w:rPr>
        <w:t xml:space="preserve"> </w:t>
      </w:r>
      <w:proofErr w:type="spellStart"/>
      <w:r w:rsidR="00C3673C" w:rsidRPr="00357CBD">
        <w:rPr>
          <w:sz w:val="24"/>
          <w:szCs w:val="24"/>
        </w:rPr>
        <w:t>згідно</w:t>
      </w:r>
      <w:proofErr w:type="spellEnd"/>
      <w:r w:rsidR="00C3673C" w:rsidRPr="00357CBD">
        <w:rPr>
          <w:sz w:val="24"/>
          <w:szCs w:val="24"/>
        </w:rPr>
        <w:t xml:space="preserve"> </w:t>
      </w:r>
      <w:proofErr w:type="spellStart"/>
      <w:r w:rsidR="00C3673C" w:rsidRPr="00357CBD">
        <w:rPr>
          <w:sz w:val="24"/>
          <w:szCs w:val="24"/>
        </w:rPr>
        <w:t>з</w:t>
      </w:r>
      <w:proofErr w:type="spellEnd"/>
      <w:r w:rsidR="00C3673C" w:rsidRPr="00357CBD">
        <w:rPr>
          <w:sz w:val="24"/>
          <w:szCs w:val="24"/>
        </w:rPr>
        <w:t xml:space="preserve"> </w:t>
      </w:r>
      <w:proofErr w:type="spellStart"/>
      <w:r w:rsidR="00C3673C" w:rsidRPr="00357CBD">
        <w:rPr>
          <w:sz w:val="24"/>
          <w:szCs w:val="24"/>
        </w:rPr>
        <w:t>будівельними</w:t>
      </w:r>
      <w:proofErr w:type="spellEnd"/>
      <w:r w:rsidR="00C3673C" w:rsidRPr="00357CBD">
        <w:rPr>
          <w:sz w:val="24"/>
          <w:szCs w:val="24"/>
        </w:rPr>
        <w:t xml:space="preserve"> нормами, </w:t>
      </w:r>
      <w:proofErr w:type="spellStart"/>
      <w:r w:rsidR="00C3673C" w:rsidRPr="00357CBD">
        <w:rPr>
          <w:sz w:val="24"/>
          <w:szCs w:val="24"/>
        </w:rPr>
        <w:t>державними</w:t>
      </w:r>
      <w:proofErr w:type="spellEnd"/>
      <w:r w:rsidR="00C3673C" w:rsidRPr="00357CBD">
        <w:rPr>
          <w:sz w:val="24"/>
          <w:szCs w:val="24"/>
        </w:rPr>
        <w:t xml:space="preserve"> стандартами </w:t>
      </w:r>
      <w:proofErr w:type="spellStart"/>
      <w:r w:rsidR="00C3673C" w:rsidRPr="00357CBD">
        <w:rPr>
          <w:sz w:val="24"/>
          <w:szCs w:val="24"/>
        </w:rPr>
        <w:t>і</w:t>
      </w:r>
      <w:proofErr w:type="spellEnd"/>
      <w:r w:rsidR="00C3673C" w:rsidRPr="00357CBD">
        <w:rPr>
          <w:sz w:val="24"/>
          <w:szCs w:val="24"/>
        </w:rPr>
        <w:t xml:space="preserve"> правилами та </w:t>
      </w:r>
      <w:proofErr w:type="spellStart"/>
      <w:r w:rsidR="00C3673C" w:rsidRPr="00357CBD">
        <w:rPr>
          <w:sz w:val="24"/>
          <w:szCs w:val="24"/>
        </w:rPr>
        <w:t>затвердженої</w:t>
      </w:r>
      <w:proofErr w:type="spellEnd"/>
      <w:r w:rsidR="00C3673C" w:rsidRPr="00357CBD">
        <w:rPr>
          <w:sz w:val="24"/>
          <w:szCs w:val="24"/>
        </w:rPr>
        <w:t xml:space="preserve"> </w:t>
      </w:r>
      <w:proofErr w:type="spellStart"/>
      <w:r w:rsidR="00C3673C" w:rsidRPr="00357CBD">
        <w:rPr>
          <w:sz w:val="24"/>
          <w:szCs w:val="24"/>
        </w:rPr>
        <w:t>замовником</w:t>
      </w:r>
      <w:proofErr w:type="spellEnd"/>
      <w:r w:rsidR="00C3673C" w:rsidRPr="00357CBD">
        <w:rPr>
          <w:sz w:val="24"/>
          <w:szCs w:val="24"/>
        </w:rPr>
        <w:t xml:space="preserve"> </w:t>
      </w:r>
      <w:proofErr w:type="spellStart"/>
      <w:r w:rsidR="00C3673C" w:rsidRPr="00357CBD">
        <w:rPr>
          <w:sz w:val="24"/>
          <w:szCs w:val="24"/>
        </w:rPr>
        <w:t>і</w:t>
      </w:r>
      <w:proofErr w:type="spellEnd"/>
      <w:r w:rsidR="00C3673C" w:rsidRPr="00357CBD">
        <w:rPr>
          <w:sz w:val="24"/>
          <w:szCs w:val="24"/>
        </w:rPr>
        <w:t xml:space="preserve"> </w:t>
      </w:r>
      <w:proofErr w:type="spellStart"/>
      <w:r w:rsidR="00C3673C" w:rsidRPr="00357CBD">
        <w:rPr>
          <w:sz w:val="24"/>
          <w:szCs w:val="24"/>
        </w:rPr>
        <w:t>проектувальником</w:t>
      </w:r>
      <w:proofErr w:type="spellEnd"/>
      <w:r w:rsidR="00C3673C" w:rsidRPr="00357CBD">
        <w:rPr>
          <w:b/>
          <w:sz w:val="24"/>
          <w:szCs w:val="24"/>
        </w:rPr>
        <w:t xml:space="preserve"> </w:t>
      </w:r>
      <w:r w:rsidR="00C3673C" w:rsidRPr="00357CBD">
        <w:rPr>
          <w:sz w:val="24"/>
          <w:szCs w:val="24"/>
        </w:rPr>
        <w:t xml:space="preserve">станом на </w:t>
      </w:r>
      <w:proofErr w:type="spellStart"/>
      <w:r w:rsidR="00C3673C" w:rsidRPr="00357CBD">
        <w:rPr>
          <w:sz w:val="24"/>
          <w:szCs w:val="24"/>
        </w:rPr>
        <w:t>поточний</w:t>
      </w:r>
      <w:proofErr w:type="spellEnd"/>
      <w:r w:rsidR="00C3673C" w:rsidRPr="00357CBD">
        <w:rPr>
          <w:sz w:val="24"/>
          <w:szCs w:val="24"/>
        </w:rPr>
        <w:t xml:space="preserve"> </w:t>
      </w:r>
      <w:proofErr w:type="spellStart"/>
      <w:r w:rsidR="00C3673C" w:rsidRPr="00357CBD">
        <w:rPr>
          <w:sz w:val="24"/>
          <w:szCs w:val="24"/>
        </w:rPr>
        <w:t>рік</w:t>
      </w:r>
      <w:proofErr w:type="spellEnd"/>
      <w:r w:rsidR="00C3673C" w:rsidRPr="00357CBD">
        <w:rPr>
          <w:sz w:val="24"/>
          <w:szCs w:val="24"/>
        </w:rPr>
        <w:t>;</w:t>
      </w:r>
    </w:p>
    <w:p w:rsidR="00E75741" w:rsidRPr="00357CBD" w:rsidRDefault="00E75741" w:rsidP="004C59C6">
      <w:pPr>
        <w:ind w:firstLine="567"/>
        <w:jc w:val="both"/>
        <w:rPr>
          <w:sz w:val="24"/>
          <w:szCs w:val="24"/>
          <w:lang w:val="uk-UA"/>
        </w:rPr>
      </w:pPr>
      <w:r w:rsidRPr="00357CBD">
        <w:rPr>
          <w:sz w:val="24"/>
          <w:szCs w:val="24"/>
          <w:lang w:val="uk-UA"/>
        </w:rPr>
        <w:t>- узгоджена у разі визначення законодавством та затверджена у встановленому порядку проектно-кошторисна документація з техніко-економічними показниками;</w:t>
      </w:r>
    </w:p>
    <w:p w:rsidR="00E75741" w:rsidRPr="00357CBD" w:rsidRDefault="00E75741" w:rsidP="004C59C6">
      <w:pPr>
        <w:widowControl w:val="0"/>
        <w:shd w:val="clear" w:color="auto" w:fill="FFFFFF"/>
        <w:tabs>
          <w:tab w:val="left" w:pos="426"/>
        </w:tabs>
        <w:autoSpaceDE w:val="0"/>
        <w:autoSpaceDN w:val="0"/>
        <w:adjustRightInd w:val="0"/>
        <w:ind w:firstLine="567"/>
        <w:jc w:val="both"/>
        <w:rPr>
          <w:sz w:val="24"/>
          <w:szCs w:val="24"/>
          <w:lang w:val="uk-UA"/>
        </w:rPr>
      </w:pPr>
      <w:r w:rsidRPr="00357CBD">
        <w:rPr>
          <w:sz w:val="24"/>
          <w:szCs w:val="24"/>
          <w:lang w:val="uk-UA"/>
        </w:rPr>
        <w:t>- засвідчена у встановленому законом порядку копія документа про право власності (користування) земельною ділянкою;</w:t>
      </w:r>
    </w:p>
    <w:p w:rsidR="00126EC6" w:rsidRPr="00357CBD" w:rsidRDefault="00B86961" w:rsidP="00126EC6">
      <w:pPr>
        <w:widowControl w:val="0"/>
        <w:shd w:val="clear" w:color="auto" w:fill="FFFFFF"/>
        <w:tabs>
          <w:tab w:val="left" w:pos="567"/>
        </w:tabs>
        <w:autoSpaceDE w:val="0"/>
        <w:autoSpaceDN w:val="0"/>
        <w:adjustRightInd w:val="0"/>
        <w:jc w:val="both"/>
        <w:rPr>
          <w:sz w:val="24"/>
          <w:szCs w:val="24"/>
          <w:lang w:val="uk-UA"/>
        </w:rPr>
      </w:pPr>
      <w:r w:rsidRPr="00357CBD">
        <w:rPr>
          <w:sz w:val="24"/>
          <w:szCs w:val="24"/>
          <w:lang w:val="uk-UA"/>
        </w:rPr>
        <w:tab/>
      </w:r>
      <w:r w:rsidR="00E75741" w:rsidRPr="00357CBD">
        <w:rPr>
          <w:sz w:val="24"/>
          <w:szCs w:val="24"/>
          <w:lang w:val="uk-UA"/>
        </w:rPr>
        <w:t xml:space="preserve">- </w:t>
      </w:r>
      <w:proofErr w:type="spellStart"/>
      <w:r w:rsidR="00126EC6" w:rsidRPr="00357CBD">
        <w:rPr>
          <w:sz w:val="24"/>
          <w:szCs w:val="24"/>
        </w:rPr>
        <w:t>довідк</w:t>
      </w:r>
      <w:proofErr w:type="spellEnd"/>
      <w:r w:rsidR="00D42A25" w:rsidRPr="00357CBD">
        <w:rPr>
          <w:sz w:val="24"/>
          <w:szCs w:val="24"/>
          <w:lang w:val="uk-UA"/>
        </w:rPr>
        <w:t>а</w:t>
      </w:r>
      <w:r w:rsidR="00126EC6" w:rsidRPr="00357CBD">
        <w:rPr>
          <w:sz w:val="24"/>
          <w:szCs w:val="24"/>
        </w:rPr>
        <w:t xml:space="preserve"> за </w:t>
      </w:r>
      <w:proofErr w:type="spellStart"/>
      <w:r w:rsidR="00126EC6" w:rsidRPr="00357CBD">
        <w:rPr>
          <w:sz w:val="24"/>
          <w:szCs w:val="24"/>
        </w:rPr>
        <w:t>підписами</w:t>
      </w:r>
      <w:proofErr w:type="spellEnd"/>
      <w:r w:rsidR="00126EC6" w:rsidRPr="00357CBD">
        <w:rPr>
          <w:sz w:val="24"/>
          <w:szCs w:val="24"/>
        </w:rPr>
        <w:t xml:space="preserve"> </w:t>
      </w:r>
      <w:proofErr w:type="spellStart"/>
      <w:r w:rsidR="00126EC6" w:rsidRPr="00357CBD">
        <w:rPr>
          <w:sz w:val="24"/>
          <w:szCs w:val="24"/>
        </w:rPr>
        <w:t>проектувальника</w:t>
      </w:r>
      <w:proofErr w:type="spellEnd"/>
      <w:r w:rsidR="00126EC6" w:rsidRPr="00357CBD">
        <w:rPr>
          <w:sz w:val="24"/>
          <w:szCs w:val="24"/>
        </w:rPr>
        <w:t xml:space="preserve"> та </w:t>
      </w:r>
      <w:proofErr w:type="spellStart"/>
      <w:r w:rsidR="00126EC6" w:rsidRPr="00357CBD">
        <w:rPr>
          <w:sz w:val="24"/>
          <w:szCs w:val="24"/>
        </w:rPr>
        <w:t>замовника</w:t>
      </w:r>
      <w:proofErr w:type="spellEnd"/>
      <w:r w:rsidR="00126EC6" w:rsidRPr="00357CBD">
        <w:rPr>
          <w:sz w:val="24"/>
          <w:szCs w:val="24"/>
        </w:rPr>
        <w:t xml:space="preserve"> (</w:t>
      </w:r>
      <w:proofErr w:type="spellStart"/>
      <w:r w:rsidR="00126EC6" w:rsidRPr="00357CBD">
        <w:rPr>
          <w:sz w:val="24"/>
          <w:szCs w:val="24"/>
        </w:rPr>
        <w:t>інвестора</w:t>
      </w:r>
      <w:proofErr w:type="spellEnd"/>
      <w:r w:rsidR="00126EC6" w:rsidRPr="00357CBD">
        <w:rPr>
          <w:sz w:val="24"/>
          <w:szCs w:val="24"/>
        </w:rPr>
        <w:t xml:space="preserve">) про </w:t>
      </w:r>
      <w:proofErr w:type="spellStart"/>
      <w:r w:rsidR="00126EC6" w:rsidRPr="00357CBD">
        <w:rPr>
          <w:sz w:val="24"/>
          <w:szCs w:val="24"/>
        </w:rPr>
        <w:t>техніко-економічні</w:t>
      </w:r>
      <w:proofErr w:type="spellEnd"/>
      <w:r w:rsidR="00126EC6" w:rsidRPr="00357CBD">
        <w:rPr>
          <w:sz w:val="24"/>
          <w:szCs w:val="24"/>
        </w:rPr>
        <w:t xml:space="preserve"> </w:t>
      </w:r>
      <w:proofErr w:type="spellStart"/>
      <w:r w:rsidR="00126EC6" w:rsidRPr="00357CBD">
        <w:rPr>
          <w:sz w:val="24"/>
          <w:szCs w:val="24"/>
        </w:rPr>
        <w:t>показники</w:t>
      </w:r>
      <w:proofErr w:type="spellEnd"/>
      <w:r w:rsidR="00126EC6" w:rsidRPr="00357CBD">
        <w:rPr>
          <w:sz w:val="24"/>
          <w:szCs w:val="24"/>
        </w:rPr>
        <w:t xml:space="preserve"> </w:t>
      </w:r>
      <w:proofErr w:type="spellStart"/>
      <w:r w:rsidR="00126EC6" w:rsidRPr="00357CBD">
        <w:rPr>
          <w:sz w:val="24"/>
          <w:szCs w:val="24"/>
        </w:rPr>
        <w:t>об’єкта</w:t>
      </w:r>
      <w:proofErr w:type="spellEnd"/>
      <w:r w:rsidR="00D42A25" w:rsidRPr="00357CBD">
        <w:rPr>
          <w:sz w:val="24"/>
          <w:szCs w:val="24"/>
          <w:lang w:val="uk-UA"/>
        </w:rPr>
        <w:t xml:space="preserve"> (додаток 2</w:t>
      </w:r>
      <w:r w:rsidR="00357CBD" w:rsidRPr="00357CBD">
        <w:rPr>
          <w:sz w:val="24"/>
          <w:szCs w:val="24"/>
          <w:lang w:val="uk-UA"/>
        </w:rPr>
        <w:t xml:space="preserve"> до цього Порядку</w:t>
      </w:r>
      <w:r w:rsidR="00D42A25" w:rsidRPr="00357CBD">
        <w:rPr>
          <w:sz w:val="24"/>
          <w:szCs w:val="24"/>
          <w:lang w:val="uk-UA"/>
        </w:rPr>
        <w:t>)</w:t>
      </w:r>
      <w:r w:rsidR="00126EC6" w:rsidRPr="00357CBD">
        <w:rPr>
          <w:sz w:val="24"/>
          <w:szCs w:val="24"/>
        </w:rPr>
        <w:t xml:space="preserve"> </w:t>
      </w:r>
      <w:r w:rsidR="00126EC6" w:rsidRPr="00357CBD">
        <w:rPr>
          <w:bCs/>
          <w:sz w:val="24"/>
          <w:szCs w:val="24"/>
        </w:rPr>
        <w:t xml:space="preserve">та </w:t>
      </w:r>
      <w:proofErr w:type="spellStart"/>
      <w:r w:rsidR="00126EC6" w:rsidRPr="00357CBD">
        <w:rPr>
          <w:bCs/>
          <w:sz w:val="24"/>
          <w:szCs w:val="24"/>
        </w:rPr>
        <w:t>копію</w:t>
      </w:r>
      <w:proofErr w:type="spellEnd"/>
      <w:r w:rsidR="00126EC6" w:rsidRPr="00357CBD">
        <w:rPr>
          <w:bCs/>
          <w:sz w:val="24"/>
          <w:szCs w:val="24"/>
        </w:rPr>
        <w:t xml:space="preserve"> </w:t>
      </w:r>
      <w:proofErr w:type="spellStart"/>
      <w:r w:rsidR="00126EC6" w:rsidRPr="00357CBD">
        <w:rPr>
          <w:sz w:val="24"/>
          <w:szCs w:val="24"/>
        </w:rPr>
        <w:t>узгодженої</w:t>
      </w:r>
      <w:proofErr w:type="spellEnd"/>
      <w:r w:rsidR="00126EC6" w:rsidRPr="00357CBD">
        <w:rPr>
          <w:sz w:val="24"/>
          <w:szCs w:val="24"/>
        </w:rPr>
        <w:t xml:space="preserve"> у </w:t>
      </w:r>
      <w:proofErr w:type="spellStart"/>
      <w:r w:rsidR="00126EC6" w:rsidRPr="00357CBD">
        <w:rPr>
          <w:sz w:val="24"/>
          <w:szCs w:val="24"/>
        </w:rPr>
        <w:t>разі</w:t>
      </w:r>
      <w:proofErr w:type="spellEnd"/>
      <w:r w:rsidR="00126EC6" w:rsidRPr="00357CBD">
        <w:rPr>
          <w:sz w:val="24"/>
          <w:szCs w:val="24"/>
        </w:rPr>
        <w:t xml:space="preserve"> </w:t>
      </w:r>
      <w:proofErr w:type="spellStart"/>
      <w:r w:rsidR="00126EC6" w:rsidRPr="00357CBD">
        <w:rPr>
          <w:sz w:val="24"/>
          <w:szCs w:val="24"/>
        </w:rPr>
        <w:t>визначення</w:t>
      </w:r>
      <w:proofErr w:type="spellEnd"/>
      <w:r w:rsidR="00126EC6" w:rsidRPr="00357CBD">
        <w:rPr>
          <w:sz w:val="24"/>
          <w:szCs w:val="24"/>
        </w:rPr>
        <w:t xml:space="preserve"> </w:t>
      </w:r>
      <w:proofErr w:type="spellStart"/>
      <w:r w:rsidR="00126EC6" w:rsidRPr="00357CBD">
        <w:rPr>
          <w:sz w:val="24"/>
          <w:szCs w:val="24"/>
        </w:rPr>
        <w:t>законодавством</w:t>
      </w:r>
      <w:proofErr w:type="spellEnd"/>
      <w:r w:rsidR="00126EC6" w:rsidRPr="00357CBD">
        <w:rPr>
          <w:sz w:val="24"/>
          <w:szCs w:val="24"/>
        </w:rPr>
        <w:t xml:space="preserve"> та </w:t>
      </w:r>
      <w:proofErr w:type="spellStart"/>
      <w:r w:rsidR="00126EC6" w:rsidRPr="00357CBD">
        <w:rPr>
          <w:sz w:val="24"/>
          <w:szCs w:val="24"/>
        </w:rPr>
        <w:t>затвердженої</w:t>
      </w:r>
      <w:proofErr w:type="spellEnd"/>
      <w:r w:rsidR="00126EC6" w:rsidRPr="00357CBD">
        <w:rPr>
          <w:sz w:val="24"/>
          <w:szCs w:val="24"/>
        </w:rPr>
        <w:t xml:space="preserve"> в </w:t>
      </w:r>
      <w:proofErr w:type="spellStart"/>
      <w:r w:rsidR="00126EC6" w:rsidRPr="00357CBD">
        <w:rPr>
          <w:sz w:val="24"/>
          <w:szCs w:val="24"/>
        </w:rPr>
        <w:t>установленому</w:t>
      </w:r>
      <w:proofErr w:type="spellEnd"/>
      <w:r w:rsidR="00126EC6" w:rsidRPr="00357CBD">
        <w:rPr>
          <w:sz w:val="24"/>
          <w:szCs w:val="24"/>
        </w:rPr>
        <w:t xml:space="preserve"> порядку </w:t>
      </w:r>
      <w:proofErr w:type="spellStart"/>
      <w:r w:rsidR="00126EC6" w:rsidRPr="00357CBD">
        <w:rPr>
          <w:sz w:val="24"/>
          <w:szCs w:val="24"/>
        </w:rPr>
        <w:t>проектно-кошторисної</w:t>
      </w:r>
      <w:proofErr w:type="spellEnd"/>
      <w:r w:rsidR="00126EC6" w:rsidRPr="00357CBD">
        <w:rPr>
          <w:sz w:val="24"/>
          <w:szCs w:val="24"/>
        </w:rPr>
        <w:t xml:space="preserve"> </w:t>
      </w:r>
      <w:proofErr w:type="spellStart"/>
      <w:r w:rsidR="00126EC6" w:rsidRPr="00357CBD">
        <w:rPr>
          <w:sz w:val="24"/>
          <w:szCs w:val="24"/>
        </w:rPr>
        <w:t>документації</w:t>
      </w:r>
      <w:proofErr w:type="spellEnd"/>
      <w:r w:rsidR="00126EC6" w:rsidRPr="00357CBD">
        <w:rPr>
          <w:sz w:val="24"/>
          <w:szCs w:val="24"/>
        </w:rPr>
        <w:t xml:space="preserve"> </w:t>
      </w:r>
      <w:r w:rsidR="00126EC6" w:rsidRPr="00357CBD">
        <w:rPr>
          <w:bCs/>
          <w:sz w:val="24"/>
          <w:szCs w:val="24"/>
        </w:rPr>
        <w:t xml:space="preserve">в </w:t>
      </w:r>
      <w:proofErr w:type="spellStart"/>
      <w:r w:rsidR="00126EC6" w:rsidRPr="00357CBD">
        <w:rPr>
          <w:bCs/>
          <w:sz w:val="24"/>
          <w:szCs w:val="24"/>
        </w:rPr>
        <w:t>частині</w:t>
      </w:r>
      <w:proofErr w:type="spellEnd"/>
      <w:r w:rsidR="00126EC6" w:rsidRPr="00357CBD">
        <w:rPr>
          <w:bCs/>
          <w:sz w:val="24"/>
          <w:szCs w:val="24"/>
        </w:rPr>
        <w:t xml:space="preserve"> </w:t>
      </w:r>
      <w:proofErr w:type="spellStart"/>
      <w:r w:rsidR="00126EC6" w:rsidRPr="00357CBD">
        <w:rPr>
          <w:bCs/>
          <w:sz w:val="24"/>
          <w:szCs w:val="24"/>
        </w:rPr>
        <w:t>техніко-економічних</w:t>
      </w:r>
      <w:proofErr w:type="spellEnd"/>
      <w:r w:rsidR="00126EC6" w:rsidRPr="00357CBD">
        <w:rPr>
          <w:bCs/>
          <w:sz w:val="24"/>
          <w:szCs w:val="24"/>
        </w:rPr>
        <w:t xml:space="preserve"> </w:t>
      </w:r>
      <w:proofErr w:type="spellStart"/>
      <w:r w:rsidR="00126EC6" w:rsidRPr="00357CBD">
        <w:rPr>
          <w:bCs/>
          <w:sz w:val="24"/>
          <w:szCs w:val="24"/>
        </w:rPr>
        <w:t>показників</w:t>
      </w:r>
      <w:proofErr w:type="spellEnd"/>
      <w:r w:rsidR="00126EC6" w:rsidRPr="00357CBD">
        <w:rPr>
          <w:bCs/>
          <w:sz w:val="24"/>
          <w:szCs w:val="24"/>
        </w:rPr>
        <w:t xml:space="preserve"> </w:t>
      </w:r>
      <w:proofErr w:type="spellStart"/>
      <w:r w:rsidR="00126EC6" w:rsidRPr="00357CBD">
        <w:rPr>
          <w:bCs/>
          <w:sz w:val="24"/>
          <w:szCs w:val="24"/>
        </w:rPr>
        <w:t>об’єкта</w:t>
      </w:r>
      <w:proofErr w:type="spellEnd"/>
      <w:r w:rsidR="00126EC6" w:rsidRPr="00357CBD">
        <w:rPr>
          <w:bCs/>
          <w:sz w:val="24"/>
          <w:szCs w:val="24"/>
          <w:lang w:val="uk-UA"/>
        </w:rPr>
        <w:t>;</w:t>
      </w:r>
    </w:p>
    <w:p w:rsidR="00C3673C" w:rsidRPr="00357CBD" w:rsidRDefault="00126EC6" w:rsidP="00126EC6">
      <w:pPr>
        <w:widowControl w:val="0"/>
        <w:shd w:val="clear" w:color="auto" w:fill="FFFFFF"/>
        <w:tabs>
          <w:tab w:val="left" w:pos="567"/>
        </w:tabs>
        <w:autoSpaceDE w:val="0"/>
        <w:autoSpaceDN w:val="0"/>
        <w:adjustRightInd w:val="0"/>
        <w:ind w:firstLine="567"/>
        <w:jc w:val="both"/>
        <w:rPr>
          <w:sz w:val="24"/>
          <w:szCs w:val="24"/>
          <w:lang w:val="uk-UA"/>
        </w:rPr>
      </w:pPr>
      <w:r w:rsidRPr="00357CBD">
        <w:rPr>
          <w:sz w:val="24"/>
          <w:szCs w:val="24"/>
          <w:lang w:val="uk-UA"/>
        </w:rPr>
        <w:t xml:space="preserve">- </w:t>
      </w:r>
      <w:proofErr w:type="spellStart"/>
      <w:r w:rsidRPr="00357CBD">
        <w:rPr>
          <w:sz w:val="24"/>
          <w:szCs w:val="24"/>
        </w:rPr>
        <w:t>копія</w:t>
      </w:r>
      <w:proofErr w:type="spellEnd"/>
      <w:r w:rsidRPr="00357CBD">
        <w:rPr>
          <w:sz w:val="24"/>
          <w:szCs w:val="24"/>
        </w:rPr>
        <w:t xml:space="preserve"> </w:t>
      </w:r>
      <w:proofErr w:type="spellStart"/>
      <w:r w:rsidRPr="00357CBD">
        <w:rPr>
          <w:sz w:val="24"/>
          <w:szCs w:val="24"/>
        </w:rPr>
        <w:t>містобудівних</w:t>
      </w:r>
      <w:proofErr w:type="spellEnd"/>
      <w:r w:rsidRPr="00357CBD">
        <w:rPr>
          <w:sz w:val="24"/>
          <w:szCs w:val="24"/>
        </w:rPr>
        <w:t xml:space="preserve"> умов та </w:t>
      </w:r>
      <w:proofErr w:type="spellStart"/>
      <w:r w:rsidRPr="00357CBD">
        <w:rPr>
          <w:sz w:val="24"/>
          <w:szCs w:val="24"/>
        </w:rPr>
        <w:t>обмежень</w:t>
      </w:r>
      <w:proofErr w:type="spellEnd"/>
      <w:r w:rsidRPr="00357CBD">
        <w:rPr>
          <w:sz w:val="24"/>
          <w:szCs w:val="24"/>
        </w:rPr>
        <w:t xml:space="preserve"> </w:t>
      </w:r>
      <w:proofErr w:type="spellStart"/>
      <w:r w:rsidRPr="00357CBD">
        <w:rPr>
          <w:sz w:val="24"/>
          <w:szCs w:val="24"/>
        </w:rPr>
        <w:t>забудови</w:t>
      </w:r>
      <w:proofErr w:type="spellEnd"/>
      <w:r w:rsidRPr="00357CBD">
        <w:rPr>
          <w:sz w:val="24"/>
          <w:szCs w:val="24"/>
        </w:rPr>
        <w:t xml:space="preserve"> </w:t>
      </w:r>
      <w:proofErr w:type="spellStart"/>
      <w:r w:rsidRPr="00357CBD">
        <w:rPr>
          <w:sz w:val="24"/>
          <w:szCs w:val="24"/>
        </w:rPr>
        <w:t>земельної</w:t>
      </w:r>
      <w:proofErr w:type="spellEnd"/>
      <w:r w:rsidRPr="00357CBD">
        <w:rPr>
          <w:sz w:val="24"/>
          <w:szCs w:val="24"/>
        </w:rPr>
        <w:t xml:space="preserve"> </w:t>
      </w:r>
      <w:proofErr w:type="spellStart"/>
      <w:r w:rsidRPr="00357CBD">
        <w:rPr>
          <w:sz w:val="24"/>
          <w:szCs w:val="24"/>
        </w:rPr>
        <w:t>ділянки</w:t>
      </w:r>
      <w:proofErr w:type="spellEnd"/>
      <w:r w:rsidRPr="00357CBD">
        <w:rPr>
          <w:sz w:val="24"/>
          <w:szCs w:val="24"/>
        </w:rPr>
        <w:t xml:space="preserve"> (у </w:t>
      </w:r>
      <w:proofErr w:type="spellStart"/>
      <w:r w:rsidRPr="00357CBD">
        <w:rPr>
          <w:sz w:val="24"/>
          <w:szCs w:val="24"/>
        </w:rPr>
        <w:t>разі</w:t>
      </w:r>
      <w:proofErr w:type="spellEnd"/>
      <w:r w:rsidRPr="00357CBD">
        <w:rPr>
          <w:sz w:val="24"/>
          <w:szCs w:val="24"/>
        </w:rPr>
        <w:t xml:space="preserve"> </w:t>
      </w:r>
      <w:proofErr w:type="spellStart"/>
      <w:r w:rsidRPr="00357CBD">
        <w:rPr>
          <w:sz w:val="24"/>
          <w:szCs w:val="24"/>
        </w:rPr>
        <w:t>надання</w:t>
      </w:r>
      <w:proofErr w:type="spellEnd"/>
      <w:r w:rsidRPr="00357CBD">
        <w:rPr>
          <w:sz w:val="24"/>
          <w:szCs w:val="24"/>
        </w:rPr>
        <w:t xml:space="preserve"> таких);</w:t>
      </w:r>
    </w:p>
    <w:p w:rsidR="00126EC6" w:rsidRPr="00357CBD" w:rsidRDefault="00126EC6" w:rsidP="00126EC6">
      <w:pPr>
        <w:widowControl w:val="0"/>
        <w:shd w:val="clear" w:color="auto" w:fill="FFFFFF"/>
        <w:tabs>
          <w:tab w:val="left" w:pos="567"/>
        </w:tabs>
        <w:autoSpaceDE w:val="0"/>
        <w:autoSpaceDN w:val="0"/>
        <w:adjustRightInd w:val="0"/>
        <w:ind w:firstLine="567"/>
        <w:jc w:val="both"/>
        <w:rPr>
          <w:sz w:val="24"/>
          <w:szCs w:val="24"/>
          <w:lang w:val="uk-UA"/>
        </w:rPr>
      </w:pPr>
      <w:r w:rsidRPr="00357CBD">
        <w:rPr>
          <w:sz w:val="24"/>
          <w:szCs w:val="24"/>
          <w:lang w:val="uk-UA"/>
        </w:rPr>
        <w:t xml:space="preserve">- </w:t>
      </w:r>
      <w:proofErr w:type="spellStart"/>
      <w:r w:rsidRPr="00357CBD">
        <w:rPr>
          <w:sz w:val="24"/>
          <w:szCs w:val="24"/>
        </w:rPr>
        <w:t>копія</w:t>
      </w:r>
      <w:proofErr w:type="spellEnd"/>
      <w:r w:rsidRPr="00357CBD">
        <w:rPr>
          <w:sz w:val="24"/>
          <w:szCs w:val="24"/>
        </w:rPr>
        <w:t xml:space="preserve"> документа на право </w:t>
      </w:r>
      <w:proofErr w:type="spellStart"/>
      <w:r w:rsidRPr="00357CBD">
        <w:rPr>
          <w:sz w:val="24"/>
          <w:szCs w:val="24"/>
        </w:rPr>
        <w:t>виконання</w:t>
      </w:r>
      <w:proofErr w:type="spellEnd"/>
      <w:r w:rsidRPr="00357CBD">
        <w:rPr>
          <w:sz w:val="24"/>
          <w:szCs w:val="24"/>
        </w:rPr>
        <w:t xml:space="preserve"> </w:t>
      </w:r>
      <w:proofErr w:type="spellStart"/>
      <w:r w:rsidRPr="00357CBD">
        <w:rPr>
          <w:sz w:val="24"/>
          <w:szCs w:val="24"/>
        </w:rPr>
        <w:t>будівельних</w:t>
      </w:r>
      <w:proofErr w:type="spellEnd"/>
      <w:r w:rsidRPr="00357CBD">
        <w:rPr>
          <w:sz w:val="24"/>
          <w:szCs w:val="24"/>
        </w:rPr>
        <w:t xml:space="preserve"> </w:t>
      </w:r>
      <w:proofErr w:type="spellStart"/>
      <w:r w:rsidRPr="00357CBD">
        <w:rPr>
          <w:sz w:val="24"/>
          <w:szCs w:val="24"/>
        </w:rPr>
        <w:t>робіт</w:t>
      </w:r>
      <w:proofErr w:type="spellEnd"/>
      <w:r w:rsidRPr="00357CBD">
        <w:rPr>
          <w:sz w:val="24"/>
          <w:szCs w:val="24"/>
        </w:rPr>
        <w:t xml:space="preserve"> </w:t>
      </w:r>
      <w:proofErr w:type="spellStart"/>
      <w:r w:rsidRPr="00357CBD">
        <w:rPr>
          <w:sz w:val="24"/>
          <w:szCs w:val="24"/>
        </w:rPr>
        <w:t>або</w:t>
      </w:r>
      <w:proofErr w:type="spellEnd"/>
      <w:r w:rsidRPr="00357CBD">
        <w:rPr>
          <w:sz w:val="24"/>
          <w:szCs w:val="24"/>
        </w:rPr>
        <w:t xml:space="preserve"> про </w:t>
      </w:r>
      <w:proofErr w:type="spellStart"/>
      <w:r w:rsidRPr="00357CBD">
        <w:rPr>
          <w:sz w:val="24"/>
          <w:szCs w:val="24"/>
        </w:rPr>
        <w:t>введення</w:t>
      </w:r>
      <w:proofErr w:type="spellEnd"/>
      <w:r w:rsidRPr="00357CBD">
        <w:rPr>
          <w:sz w:val="24"/>
          <w:szCs w:val="24"/>
        </w:rPr>
        <w:t xml:space="preserve"> </w:t>
      </w:r>
      <w:proofErr w:type="spellStart"/>
      <w:r w:rsidRPr="00357CBD">
        <w:rPr>
          <w:sz w:val="24"/>
          <w:szCs w:val="24"/>
        </w:rPr>
        <w:t>об’єкта</w:t>
      </w:r>
      <w:proofErr w:type="spellEnd"/>
      <w:r w:rsidRPr="00357CBD">
        <w:rPr>
          <w:sz w:val="24"/>
          <w:szCs w:val="24"/>
        </w:rPr>
        <w:t xml:space="preserve"> в </w:t>
      </w:r>
      <w:proofErr w:type="spellStart"/>
      <w:r w:rsidRPr="00357CBD">
        <w:rPr>
          <w:sz w:val="24"/>
          <w:szCs w:val="24"/>
        </w:rPr>
        <w:t>експлуатацію</w:t>
      </w:r>
      <w:proofErr w:type="spellEnd"/>
      <w:r w:rsidRPr="00357CBD">
        <w:rPr>
          <w:sz w:val="24"/>
          <w:szCs w:val="24"/>
        </w:rPr>
        <w:t xml:space="preserve">, в тому </w:t>
      </w:r>
      <w:proofErr w:type="spellStart"/>
      <w:r w:rsidRPr="00357CBD">
        <w:rPr>
          <w:sz w:val="24"/>
          <w:szCs w:val="24"/>
        </w:rPr>
        <w:t>числі</w:t>
      </w:r>
      <w:proofErr w:type="spellEnd"/>
      <w:r w:rsidRPr="00357CBD">
        <w:rPr>
          <w:sz w:val="24"/>
          <w:szCs w:val="24"/>
        </w:rPr>
        <w:t xml:space="preserve"> самочинно </w:t>
      </w:r>
      <w:proofErr w:type="spellStart"/>
      <w:r w:rsidRPr="00357CBD">
        <w:rPr>
          <w:sz w:val="24"/>
          <w:szCs w:val="24"/>
        </w:rPr>
        <w:t>збудованих</w:t>
      </w:r>
      <w:proofErr w:type="spellEnd"/>
      <w:r w:rsidRPr="00357CBD">
        <w:rPr>
          <w:sz w:val="24"/>
          <w:szCs w:val="24"/>
        </w:rPr>
        <w:t xml:space="preserve"> </w:t>
      </w:r>
      <w:proofErr w:type="spellStart"/>
      <w:r w:rsidRPr="00357CBD">
        <w:rPr>
          <w:sz w:val="24"/>
          <w:szCs w:val="24"/>
        </w:rPr>
        <w:t>об’єктів</w:t>
      </w:r>
      <w:proofErr w:type="spellEnd"/>
      <w:r w:rsidRPr="00357CBD">
        <w:rPr>
          <w:sz w:val="24"/>
          <w:szCs w:val="24"/>
        </w:rPr>
        <w:t>;</w:t>
      </w:r>
    </w:p>
    <w:p w:rsidR="00E75741" w:rsidRPr="00357CBD" w:rsidRDefault="00126EC6" w:rsidP="00126EC6">
      <w:pPr>
        <w:widowControl w:val="0"/>
        <w:shd w:val="clear" w:color="auto" w:fill="FFFFFF"/>
        <w:tabs>
          <w:tab w:val="left" w:pos="567"/>
        </w:tabs>
        <w:autoSpaceDE w:val="0"/>
        <w:autoSpaceDN w:val="0"/>
        <w:adjustRightInd w:val="0"/>
        <w:ind w:firstLine="567"/>
        <w:jc w:val="both"/>
        <w:rPr>
          <w:sz w:val="24"/>
          <w:szCs w:val="24"/>
          <w:lang w:val="uk-UA"/>
        </w:rPr>
      </w:pPr>
      <w:r w:rsidRPr="00357CBD">
        <w:rPr>
          <w:sz w:val="24"/>
          <w:szCs w:val="24"/>
          <w:lang w:val="uk-UA"/>
        </w:rPr>
        <w:t xml:space="preserve">- </w:t>
      </w:r>
      <w:r w:rsidR="00E75741" w:rsidRPr="00357CBD">
        <w:rPr>
          <w:sz w:val="24"/>
          <w:szCs w:val="24"/>
          <w:lang w:val="uk-UA"/>
        </w:rPr>
        <w:t>документ, що підтверджує витрати на придбання та виділення земельної ділянки (у разі наявності);</w:t>
      </w:r>
    </w:p>
    <w:p w:rsidR="00126EC6" w:rsidRPr="00357CBD" w:rsidRDefault="00126EC6" w:rsidP="00126EC6">
      <w:pPr>
        <w:widowControl w:val="0"/>
        <w:shd w:val="clear" w:color="auto" w:fill="FFFFFF"/>
        <w:tabs>
          <w:tab w:val="left" w:pos="567"/>
        </w:tabs>
        <w:autoSpaceDE w:val="0"/>
        <w:autoSpaceDN w:val="0"/>
        <w:adjustRightInd w:val="0"/>
        <w:ind w:firstLine="567"/>
        <w:jc w:val="both"/>
        <w:rPr>
          <w:sz w:val="24"/>
          <w:szCs w:val="24"/>
          <w:lang w:val="uk-UA"/>
        </w:rPr>
      </w:pPr>
      <w:r w:rsidRPr="00357CBD">
        <w:rPr>
          <w:sz w:val="24"/>
          <w:szCs w:val="24"/>
          <w:lang w:val="uk-UA"/>
        </w:rPr>
        <w:t>- документ, що підтверджує витрати на звільнення будівельного майданчика від будівель, споруд та інженерних мереж (у разі наявності);</w:t>
      </w:r>
    </w:p>
    <w:p w:rsidR="00126EC6" w:rsidRPr="00357CBD" w:rsidRDefault="00126EC6" w:rsidP="00126EC6">
      <w:pPr>
        <w:widowControl w:val="0"/>
        <w:shd w:val="clear" w:color="auto" w:fill="FFFFFF"/>
        <w:tabs>
          <w:tab w:val="left" w:pos="426"/>
        </w:tabs>
        <w:autoSpaceDE w:val="0"/>
        <w:autoSpaceDN w:val="0"/>
        <w:adjustRightInd w:val="0"/>
        <w:ind w:firstLine="567"/>
        <w:jc w:val="both"/>
        <w:rPr>
          <w:sz w:val="24"/>
          <w:szCs w:val="24"/>
          <w:lang w:val="uk-UA"/>
        </w:rPr>
      </w:pPr>
      <w:r w:rsidRPr="00357CBD">
        <w:rPr>
          <w:sz w:val="24"/>
          <w:szCs w:val="24"/>
          <w:lang w:val="uk-UA"/>
        </w:rPr>
        <w:t xml:space="preserve">- документ, що підтверджує витрати на влаштування внутрішніх та </w:t>
      </w:r>
      <w:proofErr w:type="spellStart"/>
      <w:r w:rsidRPr="00357CBD">
        <w:rPr>
          <w:sz w:val="24"/>
          <w:szCs w:val="24"/>
          <w:lang w:val="uk-UA"/>
        </w:rPr>
        <w:t>позамайданчикових</w:t>
      </w:r>
      <w:proofErr w:type="spellEnd"/>
      <w:r w:rsidRPr="00357CBD">
        <w:rPr>
          <w:sz w:val="24"/>
          <w:szCs w:val="24"/>
          <w:lang w:val="uk-UA"/>
        </w:rPr>
        <w:t xml:space="preserve"> інженерних мереж і споруд та транспортних комунікацій (якщо технічними умовами передбачається необхідність будівництва замовником інженерних мереж або об’єктів інженерної інфраструктури (крім мереж, призначених для передачі та розподілу електричної енергії, трубопроводів, призначених до розподілу природного газу, транспортування нафти та природного газу) поза межами його земельної ділянки) (у разі наявності);</w:t>
      </w:r>
    </w:p>
    <w:p w:rsidR="00126EC6" w:rsidRPr="00357CBD" w:rsidRDefault="00126EC6" w:rsidP="00126EC6">
      <w:pPr>
        <w:widowControl w:val="0"/>
        <w:shd w:val="clear" w:color="auto" w:fill="FFFFFF"/>
        <w:tabs>
          <w:tab w:val="left" w:pos="426"/>
        </w:tabs>
        <w:autoSpaceDE w:val="0"/>
        <w:autoSpaceDN w:val="0"/>
        <w:adjustRightInd w:val="0"/>
        <w:ind w:firstLine="567"/>
        <w:jc w:val="both"/>
        <w:rPr>
          <w:sz w:val="24"/>
          <w:szCs w:val="24"/>
        </w:rPr>
      </w:pPr>
      <w:r w:rsidRPr="00357CBD">
        <w:rPr>
          <w:sz w:val="24"/>
          <w:szCs w:val="24"/>
          <w:lang w:val="uk-UA"/>
        </w:rPr>
        <w:t xml:space="preserve">- </w:t>
      </w:r>
      <w:proofErr w:type="spellStart"/>
      <w:r w:rsidRPr="00357CBD">
        <w:rPr>
          <w:sz w:val="24"/>
          <w:szCs w:val="24"/>
        </w:rPr>
        <w:t>копії</w:t>
      </w:r>
      <w:proofErr w:type="spellEnd"/>
      <w:r w:rsidRPr="00357CBD">
        <w:rPr>
          <w:sz w:val="24"/>
          <w:szCs w:val="24"/>
        </w:rPr>
        <w:t xml:space="preserve"> </w:t>
      </w:r>
      <w:proofErr w:type="spellStart"/>
      <w:r w:rsidRPr="00357CBD">
        <w:rPr>
          <w:sz w:val="24"/>
          <w:szCs w:val="24"/>
        </w:rPr>
        <w:t>правовстановлюючих</w:t>
      </w:r>
      <w:proofErr w:type="spellEnd"/>
      <w:r w:rsidRPr="00357CBD">
        <w:rPr>
          <w:sz w:val="24"/>
          <w:szCs w:val="24"/>
        </w:rPr>
        <w:t xml:space="preserve"> </w:t>
      </w:r>
      <w:proofErr w:type="spellStart"/>
      <w:r w:rsidRPr="00357CBD">
        <w:rPr>
          <w:sz w:val="24"/>
          <w:szCs w:val="24"/>
        </w:rPr>
        <w:t>документів</w:t>
      </w:r>
      <w:proofErr w:type="spellEnd"/>
      <w:r w:rsidRPr="00357CBD">
        <w:rPr>
          <w:sz w:val="24"/>
          <w:szCs w:val="24"/>
        </w:rPr>
        <w:t xml:space="preserve"> </w:t>
      </w:r>
      <w:proofErr w:type="spellStart"/>
      <w:r w:rsidRPr="00357CBD">
        <w:rPr>
          <w:sz w:val="24"/>
          <w:szCs w:val="24"/>
        </w:rPr>
        <w:t>замовника</w:t>
      </w:r>
      <w:proofErr w:type="spellEnd"/>
      <w:r w:rsidRPr="00357CBD">
        <w:rPr>
          <w:sz w:val="24"/>
          <w:szCs w:val="24"/>
        </w:rPr>
        <w:t>:</w:t>
      </w:r>
    </w:p>
    <w:p w:rsidR="00126EC6" w:rsidRPr="00357CBD" w:rsidRDefault="00126EC6" w:rsidP="00FA4A2B">
      <w:pPr>
        <w:pStyle w:val="a3"/>
        <w:shd w:val="clear" w:color="auto" w:fill="FFFFFF"/>
        <w:tabs>
          <w:tab w:val="left" w:pos="426"/>
        </w:tabs>
        <w:ind w:left="0" w:firstLine="567"/>
        <w:jc w:val="both"/>
        <w:rPr>
          <w:sz w:val="24"/>
          <w:szCs w:val="24"/>
          <w:lang w:val="uk-UA"/>
        </w:rPr>
      </w:pPr>
      <w:r w:rsidRPr="00357CBD">
        <w:rPr>
          <w:sz w:val="24"/>
          <w:szCs w:val="24"/>
        </w:rPr>
        <w:t xml:space="preserve">а) для </w:t>
      </w:r>
      <w:proofErr w:type="spellStart"/>
      <w:r w:rsidRPr="00357CBD">
        <w:rPr>
          <w:sz w:val="24"/>
          <w:szCs w:val="24"/>
        </w:rPr>
        <w:t>юридичних</w:t>
      </w:r>
      <w:proofErr w:type="spellEnd"/>
      <w:r w:rsidRPr="00357CBD">
        <w:rPr>
          <w:sz w:val="24"/>
          <w:szCs w:val="24"/>
        </w:rPr>
        <w:t xml:space="preserve"> </w:t>
      </w:r>
      <w:proofErr w:type="spellStart"/>
      <w:r w:rsidRPr="00357CBD">
        <w:rPr>
          <w:sz w:val="24"/>
          <w:szCs w:val="24"/>
        </w:rPr>
        <w:t>осіб</w:t>
      </w:r>
      <w:proofErr w:type="spellEnd"/>
      <w:r w:rsidRPr="00357CBD">
        <w:rPr>
          <w:sz w:val="24"/>
          <w:szCs w:val="24"/>
        </w:rPr>
        <w:t xml:space="preserve"> – </w:t>
      </w:r>
      <w:r w:rsidRPr="00357CBD">
        <w:rPr>
          <w:sz w:val="24"/>
          <w:szCs w:val="24"/>
          <w:lang w:val="uk-UA"/>
        </w:rPr>
        <w:t>копія виписки</w:t>
      </w:r>
      <w:r w:rsidR="008517EA" w:rsidRPr="00357CBD">
        <w:rPr>
          <w:sz w:val="24"/>
          <w:szCs w:val="24"/>
          <w:lang w:val="uk-UA"/>
        </w:rPr>
        <w:t xml:space="preserve"> </w:t>
      </w:r>
      <w:r w:rsidRPr="00357CBD">
        <w:rPr>
          <w:sz w:val="24"/>
          <w:szCs w:val="24"/>
          <w:lang w:val="uk-UA"/>
        </w:rPr>
        <w:t xml:space="preserve">з </w:t>
      </w:r>
      <w:r w:rsidR="00FA4A2B" w:rsidRPr="00357CBD">
        <w:rPr>
          <w:sz w:val="24"/>
          <w:szCs w:val="24"/>
          <w:lang w:val="uk-UA"/>
        </w:rPr>
        <w:t>Є</w:t>
      </w:r>
      <w:r w:rsidRPr="00357CBD">
        <w:rPr>
          <w:sz w:val="24"/>
          <w:szCs w:val="24"/>
          <w:lang w:val="uk-UA"/>
        </w:rPr>
        <w:t>диного державного реєстру юридичних осіб, фізичних осіб-підприємці</w:t>
      </w:r>
      <w:proofErr w:type="gramStart"/>
      <w:r w:rsidRPr="00357CBD">
        <w:rPr>
          <w:sz w:val="24"/>
          <w:szCs w:val="24"/>
          <w:lang w:val="uk-UA"/>
        </w:rPr>
        <w:t>в</w:t>
      </w:r>
      <w:proofErr w:type="gramEnd"/>
      <w:r w:rsidRPr="00357CBD">
        <w:rPr>
          <w:sz w:val="24"/>
          <w:szCs w:val="24"/>
          <w:lang w:val="uk-UA"/>
        </w:rPr>
        <w:t xml:space="preserve"> та громадських формувань;</w:t>
      </w:r>
    </w:p>
    <w:p w:rsidR="00126EC6" w:rsidRPr="00357CBD" w:rsidRDefault="00126EC6" w:rsidP="00FA4A2B">
      <w:pPr>
        <w:ind w:firstLine="567"/>
        <w:jc w:val="both"/>
        <w:rPr>
          <w:sz w:val="24"/>
          <w:szCs w:val="24"/>
          <w:lang w:val="uk-UA"/>
        </w:rPr>
      </w:pPr>
      <w:r w:rsidRPr="00357CBD">
        <w:rPr>
          <w:sz w:val="24"/>
          <w:szCs w:val="24"/>
          <w:lang w:val="uk-UA"/>
        </w:rPr>
        <w:t>б) для фізичних осіб-підприємців –</w:t>
      </w:r>
      <w:r w:rsidRPr="00357CBD">
        <w:rPr>
          <w:b/>
          <w:sz w:val="24"/>
          <w:szCs w:val="24"/>
          <w:lang w:val="uk-UA"/>
        </w:rPr>
        <w:t xml:space="preserve"> </w:t>
      </w:r>
      <w:r w:rsidR="008517EA" w:rsidRPr="00357CBD">
        <w:rPr>
          <w:sz w:val="24"/>
          <w:szCs w:val="24"/>
          <w:lang w:val="uk-UA"/>
        </w:rPr>
        <w:t>копія виписки з Єдиного державного реєстру юридичних осіб, фізичних осіб-підприємців та громадських формувань</w:t>
      </w:r>
      <w:r w:rsidRPr="00357CBD">
        <w:rPr>
          <w:sz w:val="24"/>
          <w:szCs w:val="24"/>
          <w:lang w:val="uk-UA"/>
        </w:rPr>
        <w:t xml:space="preserve">; </w:t>
      </w:r>
      <w:r w:rsidR="008517EA" w:rsidRPr="00357CBD">
        <w:rPr>
          <w:sz w:val="24"/>
          <w:szCs w:val="24"/>
          <w:lang w:val="uk-UA"/>
        </w:rPr>
        <w:t xml:space="preserve">копія </w:t>
      </w:r>
      <w:r w:rsidRPr="00357CBD">
        <w:rPr>
          <w:sz w:val="24"/>
          <w:szCs w:val="24"/>
          <w:lang w:val="uk-UA"/>
        </w:rPr>
        <w:t xml:space="preserve">паспорта </w:t>
      </w:r>
      <w:r w:rsidR="008517EA" w:rsidRPr="00357CBD">
        <w:rPr>
          <w:sz w:val="24"/>
          <w:szCs w:val="24"/>
          <w:lang w:val="uk-UA"/>
        </w:rPr>
        <w:t>або I</w:t>
      </w:r>
      <w:r w:rsidR="008517EA" w:rsidRPr="00357CBD">
        <w:rPr>
          <w:sz w:val="24"/>
          <w:szCs w:val="24"/>
          <w:lang w:val="en-US"/>
        </w:rPr>
        <w:t>D</w:t>
      </w:r>
      <w:proofErr w:type="spellStart"/>
      <w:r w:rsidR="008517EA" w:rsidRPr="00357CBD">
        <w:rPr>
          <w:sz w:val="24"/>
          <w:szCs w:val="24"/>
          <w:lang w:val="uk-UA"/>
        </w:rPr>
        <w:t>-картки</w:t>
      </w:r>
      <w:proofErr w:type="spellEnd"/>
      <w:r w:rsidR="008517EA" w:rsidRPr="00357CBD">
        <w:rPr>
          <w:sz w:val="24"/>
          <w:szCs w:val="24"/>
          <w:lang w:val="uk-UA"/>
        </w:rPr>
        <w:t xml:space="preserve"> </w:t>
      </w:r>
      <w:r w:rsidRPr="00357CBD">
        <w:rPr>
          <w:sz w:val="24"/>
          <w:szCs w:val="24"/>
          <w:lang w:val="uk-UA"/>
        </w:rPr>
        <w:t>замовника та довідки про присвоєння ІПН;</w:t>
      </w:r>
    </w:p>
    <w:p w:rsidR="008517EA" w:rsidRPr="00357CBD" w:rsidRDefault="00126EC6" w:rsidP="008517EA">
      <w:pPr>
        <w:ind w:firstLine="567"/>
        <w:jc w:val="both"/>
        <w:rPr>
          <w:sz w:val="24"/>
          <w:szCs w:val="24"/>
          <w:lang w:val="uk-UA"/>
        </w:rPr>
      </w:pPr>
      <w:r w:rsidRPr="00357CBD">
        <w:rPr>
          <w:sz w:val="24"/>
          <w:szCs w:val="24"/>
        </w:rPr>
        <w:t xml:space="preserve">в) для </w:t>
      </w:r>
      <w:proofErr w:type="spellStart"/>
      <w:r w:rsidRPr="00357CBD">
        <w:rPr>
          <w:sz w:val="24"/>
          <w:szCs w:val="24"/>
        </w:rPr>
        <w:t>фізичних</w:t>
      </w:r>
      <w:proofErr w:type="spellEnd"/>
      <w:r w:rsidRPr="00357CBD">
        <w:rPr>
          <w:sz w:val="24"/>
          <w:szCs w:val="24"/>
        </w:rPr>
        <w:t xml:space="preserve"> </w:t>
      </w:r>
      <w:proofErr w:type="spellStart"/>
      <w:r w:rsidRPr="00357CBD">
        <w:rPr>
          <w:sz w:val="24"/>
          <w:szCs w:val="24"/>
        </w:rPr>
        <w:t>осіб</w:t>
      </w:r>
      <w:proofErr w:type="spellEnd"/>
      <w:r w:rsidRPr="00357CBD">
        <w:rPr>
          <w:sz w:val="24"/>
          <w:szCs w:val="24"/>
        </w:rPr>
        <w:t xml:space="preserve"> –</w:t>
      </w:r>
      <w:r w:rsidRPr="00357CBD">
        <w:rPr>
          <w:b/>
          <w:sz w:val="24"/>
          <w:szCs w:val="24"/>
        </w:rPr>
        <w:t xml:space="preserve"> </w:t>
      </w:r>
      <w:r w:rsidR="008517EA" w:rsidRPr="00357CBD">
        <w:rPr>
          <w:sz w:val="24"/>
          <w:szCs w:val="24"/>
          <w:lang w:val="uk-UA"/>
        </w:rPr>
        <w:t>копія паспорта або I</w:t>
      </w:r>
      <w:r w:rsidR="008517EA" w:rsidRPr="00357CBD">
        <w:rPr>
          <w:sz w:val="24"/>
          <w:szCs w:val="24"/>
          <w:lang w:val="en-US"/>
        </w:rPr>
        <w:t>D</w:t>
      </w:r>
      <w:proofErr w:type="spellStart"/>
      <w:r w:rsidR="008517EA" w:rsidRPr="00357CBD">
        <w:rPr>
          <w:sz w:val="24"/>
          <w:szCs w:val="24"/>
          <w:lang w:val="uk-UA"/>
        </w:rPr>
        <w:t>-картки</w:t>
      </w:r>
      <w:proofErr w:type="spellEnd"/>
      <w:r w:rsidR="008517EA" w:rsidRPr="00357CBD">
        <w:rPr>
          <w:sz w:val="24"/>
          <w:szCs w:val="24"/>
          <w:lang w:val="uk-UA"/>
        </w:rPr>
        <w:t xml:space="preserve"> замовника та довідки про присвоєння І</w:t>
      </w:r>
      <w:proofErr w:type="gramStart"/>
      <w:r w:rsidR="008517EA" w:rsidRPr="00357CBD">
        <w:rPr>
          <w:sz w:val="24"/>
          <w:szCs w:val="24"/>
          <w:lang w:val="uk-UA"/>
        </w:rPr>
        <w:t>ПН</w:t>
      </w:r>
      <w:proofErr w:type="gramEnd"/>
      <w:r w:rsidR="008517EA" w:rsidRPr="00357CBD">
        <w:rPr>
          <w:sz w:val="24"/>
          <w:szCs w:val="24"/>
          <w:lang w:val="uk-UA"/>
        </w:rPr>
        <w:t>;</w:t>
      </w:r>
      <w:r w:rsidR="008517EA" w:rsidRPr="00357CBD">
        <w:rPr>
          <w:sz w:val="24"/>
          <w:szCs w:val="24"/>
        </w:rPr>
        <w:t xml:space="preserve"> </w:t>
      </w:r>
    </w:p>
    <w:p w:rsidR="008517EA" w:rsidRPr="00357CBD" w:rsidRDefault="008517EA" w:rsidP="008517EA">
      <w:pPr>
        <w:ind w:firstLine="567"/>
        <w:jc w:val="both"/>
        <w:rPr>
          <w:sz w:val="24"/>
          <w:szCs w:val="24"/>
          <w:lang w:val="uk-UA"/>
        </w:rPr>
      </w:pPr>
      <w:r w:rsidRPr="00357CBD">
        <w:rPr>
          <w:sz w:val="24"/>
          <w:szCs w:val="24"/>
          <w:lang w:val="uk-UA"/>
        </w:rPr>
        <w:lastRenderedPageBreak/>
        <w:t>-</w:t>
      </w:r>
      <w:r w:rsidR="001C44CF" w:rsidRPr="00357CBD">
        <w:rPr>
          <w:sz w:val="24"/>
          <w:szCs w:val="24"/>
          <w:lang w:val="uk-UA"/>
        </w:rPr>
        <w:t xml:space="preserve"> </w:t>
      </w:r>
      <w:r w:rsidR="004C59C6" w:rsidRPr="00357CBD">
        <w:rPr>
          <w:sz w:val="24"/>
          <w:szCs w:val="24"/>
          <w:lang w:val="uk-UA"/>
        </w:rPr>
        <w:t>інші документи, які впливають на</w:t>
      </w:r>
      <w:r w:rsidRPr="00357CBD">
        <w:rPr>
          <w:sz w:val="24"/>
          <w:szCs w:val="24"/>
          <w:lang w:val="uk-UA"/>
        </w:rPr>
        <w:t xml:space="preserve"> визначення величини пайової участі замовника (інвестора) у розвитку інфраструктури Ічнянської міської ОТГ та інших істотних умов Договору.</w:t>
      </w:r>
    </w:p>
    <w:p w:rsidR="007E0725" w:rsidRPr="00357CBD" w:rsidRDefault="00B05DAC" w:rsidP="00B05DAC">
      <w:pPr>
        <w:pStyle w:val="Default"/>
        <w:ind w:firstLine="567"/>
        <w:jc w:val="both"/>
        <w:rPr>
          <w:color w:val="auto"/>
        </w:rPr>
      </w:pPr>
      <w:r w:rsidRPr="00357CBD">
        <w:rPr>
          <w:color w:val="auto"/>
        </w:rPr>
        <w:t>4.4. Заява з доданими документами про укладення договору про пайову участь</w:t>
      </w:r>
      <w:r w:rsidR="00454390" w:rsidRPr="00357CBD">
        <w:rPr>
          <w:color w:val="auto"/>
        </w:rPr>
        <w:t xml:space="preserve"> може бути подана представником за умови надання довіреності, посвідченої в установленому законом порядку.</w:t>
      </w:r>
    </w:p>
    <w:p w:rsidR="00454390" w:rsidRPr="00357CBD" w:rsidRDefault="00454390" w:rsidP="00B05DAC">
      <w:pPr>
        <w:pStyle w:val="Default"/>
        <w:ind w:firstLine="567"/>
        <w:jc w:val="both"/>
        <w:rPr>
          <w:color w:val="auto"/>
        </w:rPr>
      </w:pPr>
      <w:r w:rsidRPr="00357CBD">
        <w:rPr>
          <w:color w:val="auto"/>
        </w:rPr>
        <w:t>4.5. Не розглядаються документи з підчищеннями або дописками, закресленими словами та іншими не обумовленими в них виправленнями, заповнені олівцем, з пошкодженнями, а також оформлені з порушенням вимог законодавства.</w:t>
      </w:r>
    </w:p>
    <w:p w:rsidR="00454390" w:rsidRPr="00357CBD" w:rsidRDefault="00454390" w:rsidP="00B05DAC">
      <w:pPr>
        <w:pStyle w:val="Default"/>
        <w:ind w:firstLine="567"/>
        <w:jc w:val="both"/>
        <w:rPr>
          <w:color w:val="auto"/>
        </w:rPr>
      </w:pPr>
      <w:r w:rsidRPr="00357CBD">
        <w:rPr>
          <w:color w:val="auto"/>
        </w:rPr>
        <w:t>4.6. Відповідальність за достовірність даних, що містяться в поданих документах, несе замовник.</w:t>
      </w:r>
    </w:p>
    <w:p w:rsidR="00454390" w:rsidRPr="00357CBD" w:rsidRDefault="00454390" w:rsidP="00B05DAC">
      <w:pPr>
        <w:pStyle w:val="Default"/>
        <w:ind w:firstLine="567"/>
        <w:jc w:val="both"/>
        <w:rPr>
          <w:color w:val="auto"/>
        </w:rPr>
      </w:pPr>
      <w:r w:rsidRPr="00357CBD">
        <w:rPr>
          <w:color w:val="auto"/>
        </w:rPr>
        <w:t>4.7. Подана заява з доданими до неї документами направляється до секретаря комісії для підготовки на розгляд комісії з питань визначення пайової участі для визначення величини пайової участі та складання проекту</w:t>
      </w:r>
      <w:r w:rsidR="00225CA5" w:rsidRPr="00357CBD">
        <w:rPr>
          <w:color w:val="auto"/>
        </w:rPr>
        <w:t xml:space="preserve"> договору про пайову участь у розвитку</w:t>
      </w:r>
      <w:r w:rsidR="00225CA5" w:rsidRPr="00357CBD">
        <w:rPr>
          <w:bCs/>
          <w:color w:val="auto"/>
        </w:rPr>
        <w:t xml:space="preserve"> інфраструктури </w:t>
      </w:r>
      <w:r w:rsidR="00225CA5" w:rsidRPr="00357CBD">
        <w:rPr>
          <w:color w:val="auto"/>
        </w:rPr>
        <w:t>населених пунктів Ічнянської</w:t>
      </w:r>
      <w:r w:rsidR="00555613" w:rsidRPr="00357CBD">
        <w:rPr>
          <w:color w:val="auto"/>
        </w:rPr>
        <w:t xml:space="preserve"> міської об’єднаної</w:t>
      </w:r>
      <w:r w:rsidR="00225CA5" w:rsidRPr="00357CBD">
        <w:rPr>
          <w:color w:val="auto"/>
        </w:rPr>
        <w:t xml:space="preserve"> територіальної громади.</w:t>
      </w:r>
    </w:p>
    <w:p w:rsidR="00225CA5" w:rsidRPr="00357CBD" w:rsidRDefault="00225CA5" w:rsidP="00B05DAC">
      <w:pPr>
        <w:pStyle w:val="Default"/>
        <w:ind w:firstLine="567"/>
        <w:jc w:val="both"/>
        <w:rPr>
          <w:color w:val="auto"/>
        </w:rPr>
      </w:pPr>
      <w:r w:rsidRPr="00357CBD">
        <w:rPr>
          <w:color w:val="auto"/>
        </w:rPr>
        <w:t>4.8. Розрахунок величини пайової участі та Проект договору про пайову участь у розвитку</w:t>
      </w:r>
      <w:r w:rsidRPr="00357CBD">
        <w:rPr>
          <w:bCs/>
          <w:color w:val="auto"/>
        </w:rPr>
        <w:t xml:space="preserve"> інфраструктури </w:t>
      </w:r>
      <w:r w:rsidRPr="00357CBD">
        <w:rPr>
          <w:color w:val="auto"/>
        </w:rPr>
        <w:t xml:space="preserve">населених пунктів Ічнянської </w:t>
      </w:r>
      <w:r w:rsidR="00555613" w:rsidRPr="00357CBD">
        <w:rPr>
          <w:color w:val="auto"/>
        </w:rPr>
        <w:t xml:space="preserve">міської об’єднаної </w:t>
      </w:r>
      <w:r w:rsidRPr="00357CBD">
        <w:rPr>
          <w:color w:val="auto"/>
        </w:rPr>
        <w:t>територіальної громади готуються секретарем комісії з питань визначення розміру пайової участі замовників будівництва.</w:t>
      </w:r>
    </w:p>
    <w:p w:rsidR="00225CA5" w:rsidRPr="00A46F73" w:rsidRDefault="00225CA5" w:rsidP="00B05DAC">
      <w:pPr>
        <w:pStyle w:val="Default"/>
        <w:ind w:firstLine="567"/>
        <w:jc w:val="both"/>
        <w:rPr>
          <w:color w:val="auto"/>
        </w:rPr>
      </w:pPr>
      <w:r w:rsidRPr="00EA21F6">
        <w:rPr>
          <w:color w:val="auto"/>
        </w:rPr>
        <w:t xml:space="preserve">4.9. </w:t>
      </w:r>
      <w:r w:rsidR="006D5694" w:rsidRPr="00EA21F6">
        <w:rPr>
          <w:color w:val="auto"/>
        </w:rPr>
        <w:t>Догові</w:t>
      </w:r>
      <w:r w:rsidRPr="00EA21F6">
        <w:rPr>
          <w:color w:val="auto"/>
        </w:rPr>
        <w:t xml:space="preserve">р про пайову участь </w:t>
      </w:r>
      <w:r w:rsidR="00EA21F6" w:rsidRPr="00EA21F6">
        <w:rPr>
          <w:bCs/>
          <w:color w:val="auto"/>
        </w:rPr>
        <w:t xml:space="preserve">у розвитку інфраструктури </w:t>
      </w:r>
      <w:r w:rsidR="00EA21F6" w:rsidRPr="00EA21F6">
        <w:rPr>
          <w:color w:val="auto"/>
        </w:rPr>
        <w:t xml:space="preserve">населених пунктів Ічнянської міської об’єднаної територіальної громади </w:t>
      </w:r>
      <w:r w:rsidRPr="00EA21F6">
        <w:rPr>
          <w:color w:val="auto"/>
        </w:rPr>
        <w:t xml:space="preserve">укладається не </w:t>
      </w:r>
      <w:r w:rsidRPr="00A46F73">
        <w:rPr>
          <w:color w:val="auto"/>
        </w:rPr>
        <w:t>пізніше ніж через 15 робочих днів з дня реєстрації звернення замовника про його укладення</w:t>
      </w:r>
      <w:r w:rsidR="00EA21F6" w:rsidRPr="00A46F73">
        <w:rPr>
          <w:color w:val="auto"/>
        </w:rPr>
        <w:t>, але до прийняття об’єкта будівництва в експлуатацію</w:t>
      </w:r>
      <w:r w:rsidRPr="00A46F73">
        <w:rPr>
          <w:color w:val="auto"/>
        </w:rPr>
        <w:t>.</w:t>
      </w:r>
      <w:r w:rsidR="00EA21F6" w:rsidRPr="00A46F73">
        <w:rPr>
          <w:color w:val="auto"/>
        </w:rPr>
        <w:t xml:space="preserve"> </w:t>
      </w:r>
    </w:p>
    <w:p w:rsidR="00225CA5" w:rsidRPr="00357CBD" w:rsidRDefault="00F55A39" w:rsidP="00F55A39">
      <w:pPr>
        <w:pStyle w:val="Default"/>
        <w:ind w:firstLine="567"/>
        <w:jc w:val="both"/>
        <w:rPr>
          <w:color w:val="auto"/>
        </w:rPr>
      </w:pPr>
      <w:r w:rsidRPr="00357CBD">
        <w:rPr>
          <w:color w:val="auto"/>
        </w:rPr>
        <w:t>4.10</w:t>
      </w:r>
      <w:r w:rsidR="00225CA5" w:rsidRPr="00357CBD">
        <w:rPr>
          <w:color w:val="auto"/>
        </w:rPr>
        <w:t xml:space="preserve">. Істотними умовами договору про пайову участь є: </w:t>
      </w:r>
    </w:p>
    <w:p w:rsidR="00225CA5" w:rsidRPr="00357CBD" w:rsidRDefault="00225CA5" w:rsidP="00F55A39">
      <w:pPr>
        <w:pStyle w:val="Default"/>
        <w:jc w:val="both"/>
        <w:rPr>
          <w:color w:val="auto"/>
        </w:rPr>
      </w:pPr>
      <w:r w:rsidRPr="00357CBD">
        <w:rPr>
          <w:color w:val="auto"/>
        </w:rPr>
        <w:t xml:space="preserve">- розмір пайової участі; </w:t>
      </w:r>
    </w:p>
    <w:p w:rsidR="00225CA5" w:rsidRPr="00357CBD" w:rsidRDefault="00225CA5" w:rsidP="00F55A39">
      <w:pPr>
        <w:pStyle w:val="Default"/>
        <w:jc w:val="both"/>
        <w:rPr>
          <w:color w:val="auto"/>
        </w:rPr>
      </w:pPr>
      <w:r w:rsidRPr="00357CBD">
        <w:rPr>
          <w:color w:val="auto"/>
        </w:rPr>
        <w:t xml:space="preserve">- строк (графік) сплати пайової участі; </w:t>
      </w:r>
    </w:p>
    <w:p w:rsidR="00225CA5" w:rsidRPr="00357CBD" w:rsidRDefault="00225CA5" w:rsidP="00F55A39">
      <w:pPr>
        <w:jc w:val="both"/>
        <w:rPr>
          <w:sz w:val="24"/>
          <w:szCs w:val="24"/>
          <w:lang w:val="uk-UA"/>
        </w:rPr>
      </w:pPr>
      <w:r w:rsidRPr="00357CBD">
        <w:rPr>
          <w:sz w:val="24"/>
          <w:szCs w:val="24"/>
          <w:lang w:val="uk-UA"/>
        </w:rPr>
        <w:t>- відповідальність сторін.</w:t>
      </w:r>
    </w:p>
    <w:p w:rsidR="00C21755" w:rsidRDefault="00C21755" w:rsidP="00C21755">
      <w:pPr>
        <w:tabs>
          <w:tab w:val="left" w:pos="567"/>
        </w:tabs>
        <w:jc w:val="both"/>
        <w:rPr>
          <w:sz w:val="24"/>
          <w:szCs w:val="24"/>
          <w:lang w:val="uk-UA"/>
        </w:rPr>
      </w:pPr>
      <w:r w:rsidRPr="00357CBD">
        <w:rPr>
          <w:sz w:val="24"/>
          <w:szCs w:val="24"/>
          <w:lang w:val="uk-UA"/>
        </w:rPr>
        <w:tab/>
        <w:t>4.11. Невід’ємною частиною договору є розрахунок величини пайової участі у розвитку</w:t>
      </w:r>
      <w:r w:rsidRPr="00357CBD">
        <w:rPr>
          <w:bCs/>
          <w:sz w:val="24"/>
          <w:szCs w:val="24"/>
          <w:lang w:val="uk-UA"/>
        </w:rPr>
        <w:t xml:space="preserve"> інфраструктури </w:t>
      </w:r>
      <w:r w:rsidRPr="00357CBD">
        <w:rPr>
          <w:sz w:val="24"/>
          <w:szCs w:val="24"/>
          <w:lang w:val="uk-UA"/>
        </w:rPr>
        <w:t xml:space="preserve">населених пунктів Ічнянської </w:t>
      </w:r>
      <w:r w:rsidR="00555613" w:rsidRPr="00357CBD">
        <w:rPr>
          <w:sz w:val="24"/>
          <w:szCs w:val="24"/>
          <w:lang w:val="uk-UA"/>
        </w:rPr>
        <w:t>міської об’єднаної</w:t>
      </w:r>
      <w:r w:rsidR="00555613" w:rsidRPr="00357CBD">
        <w:rPr>
          <w:lang w:val="uk-UA"/>
        </w:rPr>
        <w:t xml:space="preserve"> </w:t>
      </w:r>
      <w:r w:rsidRPr="00357CBD">
        <w:rPr>
          <w:sz w:val="24"/>
          <w:szCs w:val="24"/>
          <w:lang w:val="uk-UA"/>
        </w:rPr>
        <w:t>територіальної громади.</w:t>
      </w:r>
    </w:p>
    <w:p w:rsidR="00C21755" w:rsidRPr="00357CBD" w:rsidRDefault="00C21755" w:rsidP="00C21755">
      <w:pPr>
        <w:tabs>
          <w:tab w:val="left" w:pos="567"/>
        </w:tabs>
        <w:jc w:val="both"/>
        <w:rPr>
          <w:sz w:val="24"/>
          <w:szCs w:val="24"/>
          <w:lang w:val="uk-UA"/>
        </w:rPr>
      </w:pPr>
      <w:bookmarkStart w:id="4" w:name="n624"/>
      <w:bookmarkStart w:id="5" w:name="n628"/>
      <w:bookmarkEnd w:id="4"/>
      <w:bookmarkEnd w:id="5"/>
      <w:r w:rsidRPr="00357CBD">
        <w:rPr>
          <w:sz w:val="24"/>
          <w:szCs w:val="24"/>
          <w:lang w:val="uk-UA"/>
        </w:rPr>
        <w:tab/>
        <w:t xml:space="preserve">4.12. </w:t>
      </w:r>
      <w:r w:rsidR="00414096" w:rsidRPr="00357CBD">
        <w:rPr>
          <w:sz w:val="24"/>
          <w:szCs w:val="24"/>
          <w:lang w:val="uk-UA"/>
        </w:rPr>
        <w:t xml:space="preserve">Проект відповідного договору готується секретарем </w:t>
      </w:r>
      <w:proofErr w:type="spellStart"/>
      <w:r w:rsidR="00414096" w:rsidRPr="00357CBD">
        <w:rPr>
          <w:sz w:val="24"/>
          <w:szCs w:val="24"/>
        </w:rPr>
        <w:t>комісії</w:t>
      </w:r>
      <w:proofErr w:type="spellEnd"/>
      <w:r w:rsidR="00414096" w:rsidRPr="00357CBD">
        <w:rPr>
          <w:sz w:val="24"/>
          <w:szCs w:val="24"/>
        </w:rPr>
        <w:t xml:space="preserve"> </w:t>
      </w:r>
      <w:proofErr w:type="spellStart"/>
      <w:r w:rsidR="00414096" w:rsidRPr="00357CBD">
        <w:rPr>
          <w:sz w:val="24"/>
          <w:szCs w:val="24"/>
        </w:rPr>
        <w:t>з</w:t>
      </w:r>
      <w:proofErr w:type="spellEnd"/>
      <w:r w:rsidR="00414096" w:rsidRPr="00357CBD">
        <w:rPr>
          <w:sz w:val="24"/>
          <w:szCs w:val="24"/>
        </w:rPr>
        <w:t xml:space="preserve"> </w:t>
      </w:r>
      <w:proofErr w:type="spellStart"/>
      <w:r w:rsidR="00414096" w:rsidRPr="00357CBD">
        <w:rPr>
          <w:sz w:val="24"/>
          <w:szCs w:val="24"/>
        </w:rPr>
        <w:t>питань</w:t>
      </w:r>
      <w:proofErr w:type="spellEnd"/>
      <w:r w:rsidR="00414096" w:rsidRPr="00357CBD">
        <w:rPr>
          <w:sz w:val="24"/>
          <w:szCs w:val="24"/>
        </w:rPr>
        <w:t xml:space="preserve"> </w:t>
      </w:r>
      <w:proofErr w:type="spellStart"/>
      <w:r w:rsidR="00414096" w:rsidRPr="00357CBD">
        <w:rPr>
          <w:sz w:val="24"/>
          <w:szCs w:val="24"/>
        </w:rPr>
        <w:t>визначення</w:t>
      </w:r>
      <w:proofErr w:type="spellEnd"/>
      <w:r w:rsidR="00414096" w:rsidRPr="00357CBD">
        <w:rPr>
          <w:sz w:val="24"/>
          <w:szCs w:val="24"/>
        </w:rPr>
        <w:t xml:space="preserve"> </w:t>
      </w:r>
      <w:r w:rsidR="00414096" w:rsidRPr="00357CBD">
        <w:rPr>
          <w:sz w:val="24"/>
          <w:szCs w:val="24"/>
          <w:lang w:val="uk-UA"/>
        </w:rPr>
        <w:t xml:space="preserve">розміру </w:t>
      </w:r>
      <w:proofErr w:type="spellStart"/>
      <w:r w:rsidR="00414096" w:rsidRPr="00357CBD">
        <w:rPr>
          <w:sz w:val="24"/>
          <w:szCs w:val="24"/>
        </w:rPr>
        <w:t>пайової</w:t>
      </w:r>
      <w:proofErr w:type="spellEnd"/>
      <w:r w:rsidR="00414096" w:rsidRPr="00357CBD">
        <w:rPr>
          <w:sz w:val="24"/>
          <w:szCs w:val="24"/>
        </w:rPr>
        <w:t xml:space="preserve"> </w:t>
      </w:r>
      <w:proofErr w:type="spellStart"/>
      <w:r w:rsidR="00414096" w:rsidRPr="00357CBD">
        <w:rPr>
          <w:sz w:val="24"/>
          <w:szCs w:val="24"/>
        </w:rPr>
        <w:t>участі</w:t>
      </w:r>
      <w:proofErr w:type="spellEnd"/>
      <w:r w:rsidR="00414096" w:rsidRPr="00357CBD">
        <w:rPr>
          <w:sz w:val="24"/>
          <w:szCs w:val="24"/>
        </w:rPr>
        <w:t xml:space="preserve"> </w:t>
      </w:r>
      <w:r w:rsidR="00414096" w:rsidRPr="00357CBD">
        <w:rPr>
          <w:sz w:val="24"/>
          <w:szCs w:val="24"/>
          <w:lang w:val="uk-UA"/>
        </w:rPr>
        <w:t>в двох примірниках та надається на підпис замовнику і міському голові.</w:t>
      </w:r>
    </w:p>
    <w:p w:rsidR="00414096" w:rsidRPr="00357CBD" w:rsidRDefault="00414096" w:rsidP="00C21755">
      <w:pPr>
        <w:tabs>
          <w:tab w:val="left" w:pos="567"/>
        </w:tabs>
        <w:jc w:val="both"/>
        <w:rPr>
          <w:sz w:val="24"/>
          <w:szCs w:val="24"/>
          <w:lang w:val="uk-UA"/>
        </w:rPr>
      </w:pPr>
      <w:r w:rsidRPr="00357CBD">
        <w:rPr>
          <w:sz w:val="24"/>
          <w:szCs w:val="24"/>
          <w:lang w:val="uk-UA"/>
        </w:rPr>
        <w:tab/>
        <w:t xml:space="preserve">4.13. Видача замовнику укладеного договору здійснюється секретарем </w:t>
      </w:r>
      <w:proofErr w:type="spellStart"/>
      <w:r w:rsidRPr="00357CBD">
        <w:rPr>
          <w:sz w:val="24"/>
          <w:szCs w:val="24"/>
        </w:rPr>
        <w:t>комісії</w:t>
      </w:r>
      <w:proofErr w:type="spellEnd"/>
      <w:r w:rsidRPr="00357CBD">
        <w:rPr>
          <w:sz w:val="24"/>
          <w:szCs w:val="24"/>
        </w:rPr>
        <w:t xml:space="preserve"> </w:t>
      </w:r>
      <w:proofErr w:type="spellStart"/>
      <w:r w:rsidRPr="00357CBD">
        <w:rPr>
          <w:sz w:val="24"/>
          <w:szCs w:val="24"/>
        </w:rPr>
        <w:t>з</w:t>
      </w:r>
      <w:proofErr w:type="spellEnd"/>
      <w:r w:rsidRPr="00357CBD">
        <w:rPr>
          <w:sz w:val="24"/>
          <w:szCs w:val="24"/>
        </w:rPr>
        <w:t xml:space="preserve"> </w:t>
      </w:r>
      <w:proofErr w:type="spellStart"/>
      <w:r w:rsidRPr="00357CBD">
        <w:rPr>
          <w:sz w:val="24"/>
          <w:szCs w:val="24"/>
        </w:rPr>
        <w:t>питань</w:t>
      </w:r>
      <w:proofErr w:type="spellEnd"/>
      <w:r w:rsidRPr="00357CBD">
        <w:rPr>
          <w:sz w:val="24"/>
          <w:szCs w:val="24"/>
        </w:rPr>
        <w:t xml:space="preserve"> </w:t>
      </w:r>
      <w:proofErr w:type="spellStart"/>
      <w:r w:rsidRPr="00357CBD">
        <w:rPr>
          <w:sz w:val="24"/>
          <w:szCs w:val="24"/>
        </w:rPr>
        <w:t>визначення</w:t>
      </w:r>
      <w:proofErr w:type="spellEnd"/>
      <w:r w:rsidRPr="00357CBD">
        <w:rPr>
          <w:sz w:val="24"/>
          <w:szCs w:val="24"/>
        </w:rPr>
        <w:t xml:space="preserve"> </w:t>
      </w:r>
      <w:r w:rsidRPr="00357CBD">
        <w:rPr>
          <w:sz w:val="24"/>
          <w:szCs w:val="24"/>
          <w:lang w:val="uk-UA"/>
        </w:rPr>
        <w:t xml:space="preserve">розміру </w:t>
      </w:r>
      <w:proofErr w:type="spellStart"/>
      <w:r w:rsidRPr="00357CBD">
        <w:rPr>
          <w:sz w:val="24"/>
          <w:szCs w:val="24"/>
        </w:rPr>
        <w:t>пайової</w:t>
      </w:r>
      <w:proofErr w:type="spellEnd"/>
      <w:r w:rsidRPr="00357CBD">
        <w:rPr>
          <w:sz w:val="24"/>
          <w:szCs w:val="24"/>
        </w:rPr>
        <w:t xml:space="preserve"> </w:t>
      </w:r>
      <w:proofErr w:type="spellStart"/>
      <w:r w:rsidRPr="00357CBD">
        <w:rPr>
          <w:sz w:val="24"/>
          <w:szCs w:val="24"/>
        </w:rPr>
        <w:t>участі</w:t>
      </w:r>
      <w:proofErr w:type="spellEnd"/>
      <w:r w:rsidRPr="00357CBD">
        <w:rPr>
          <w:sz w:val="24"/>
          <w:szCs w:val="24"/>
          <w:lang w:val="uk-UA"/>
        </w:rPr>
        <w:t>.</w:t>
      </w:r>
    </w:p>
    <w:p w:rsidR="00414096" w:rsidRPr="00357CBD" w:rsidRDefault="00414096" w:rsidP="00C21755">
      <w:pPr>
        <w:tabs>
          <w:tab w:val="left" w:pos="567"/>
        </w:tabs>
        <w:jc w:val="both"/>
        <w:rPr>
          <w:sz w:val="24"/>
          <w:szCs w:val="24"/>
          <w:lang w:val="uk-UA"/>
        </w:rPr>
      </w:pPr>
      <w:r w:rsidRPr="00357CBD">
        <w:rPr>
          <w:sz w:val="24"/>
          <w:szCs w:val="24"/>
          <w:lang w:val="uk-UA"/>
        </w:rPr>
        <w:tab/>
        <w:t>4.14. Другий екземпляр укладеного договору разом з документами направляється секретарем комісії з питань визначення розміру пайової участі до структурного підрозділу виконавчого комітету міської ради, що здійснює контроль та моніторинг надходжень коштів пайової участі у розвитку</w:t>
      </w:r>
      <w:r w:rsidRPr="00357CBD">
        <w:rPr>
          <w:bCs/>
          <w:sz w:val="24"/>
          <w:szCs w:val="24"/>
          <w:lang w:val="uk-UA"/>
        </w:rPr>
        <w:t xml:space="preserve"> інфраструктури </w:t>
      </w:r>
      <w:r w:rsidRPr="00357CBD">
        <w:rPr>
          <w:sz w:val="24"/>
          <w:szCs w:val="24"/>
          <w:lang w:val="uk-UA"/>
        </w:rPr>
        <w:t xml:space="preserve">населених пунктів Ічнянської </w:t>
      </w:r>
      <w:r w:rsidR="00555613" w:rsidRPr="00357CBD">
        <w:rPr>
          <w:sz w:val="24"/>
          <w:szCs w:val="24"/>
          <w:lang w:val="uk-UA"/>
        </w:rPr>
        <w:t>міської об’єднаної</w:t>
      </w:r>
      <w:r w:rsidR="00555613" w:rsidRPr="00357CBD">
        <w:rPr>
          <w:lang w:val="uk-UA"/>
        </w:rPr>
        <w:t xml:space="preserve"> </w:t>
      </w:r>
      <w:r w:rsidRPr="00357CBD">
        <w:rPr>
          <w:sz w:val="24"/>
          <w:szCs w:val="24"/>
          <w:lang w:val="uk-UA"/>
        </w:rPr>
        <w:t>територіальної громади</w:t>
      </w:r>
      <w:r w:rsidR="002B0874" w:rsidRPr="00357CBD">
        <w:rPr>
          <w:sz w:val="24"/>
          <w:szCs w:val="24"/>
          <w:lang w:val="uk-UA"/>
        </w:rPr>
        <w:t>, для зберігання та подальшого використання.</w:t>
      </w:r>
    </w:p>
    <w:p w:rsidR="002B0874" w:rsidRPr="00357CBD" w:rsidRDefault="002B0874" w:rsidP="00C21755">
      <w:pPr>
        <w:tabs>
          <w:tab w:val="left" w:pos="567"/>
        </w:tabs>
        <w:jc w:val="both"/>
        <w:rPr>
          <w:sz w:val="24"/>
          <w:szCs w:val="24"/>
          <w:lang w:val="uk-UA"/>
        </w:rPr>
      </w:pPr>
    </w:p>
    <w:p w:rsidR="00555613" w:rsidRPr="00357CBD" w:rsidRDefault="002B0874" w:rsidP="002B0874">
      <w:pPr>
        <w:tabs>
          <w:tab w:val="left" w:pos="567"/>
        </w:tabs>
        <w:jc w:val="center"/>
        <w:rPr>
          <w:b/>
          <w:sz w:val="24"/>
          <w:szCs w:val="24"/>
          <w:lang w:val="uk-UA"/>
        </w:rPr>
      </w:pPr>
      <w:r w:rsidRPr="00357CBD">
        <w:rPr>
          <w:b/>
          <w:sz w:val="24"/>
          <w:szCs w:val="24"/>
          <w:lang w:val="uk-UA"/>
        </w:rPr>
        <w:t xml:space="preserve">5. Надходження та використання коштів пайової участі </w:t>
      </w:r>
    </w:p>
    <w:p w:rsidR="00555613" w:rsidRPr="00357CBD" w:rsidRDefault="002B0874" w:rsidP="002B0874">
      <w:pPr>
        <w:tabs>
          <w:tab w:val="left" w:pos="567"/>
        </w:tabs>
        <w:jc w:val="center"/>
        <w:rPr>
          <w:b/>
          <w:sz w:val="24"/>
          <w:szCs w:val="24"/>
          <w:lang w:val="uk-UA"/>
        </w:rPr>
      </w:pPr>
      <w:r w:rsidRPr="00357CBD">
        <w:rPr>
          <w:b/>
          <w:sz w:val="24"/>
          <w:szCs w:val="24"/>
        </w:rPr>
        <w:t xml:space="preserve">у </w:t>
      </w:r>
      <w:proofErr w:type="spellStart"/>
      <w:r w:rsidRPr="00357CBD">
        <w:rPr>
          <w:b/>
          <w:sz w:val="24"/>
          <w:szCs w:val="24"/>
        </w:rPr>
        <w:t>розвитку</w:t>
      </w:r>
      <w:proofErr w:type="spellEnd"/>
      <w:r w:rsidRPr="00357CBD">
        <w:rPr>
          <w:b/>
          <w:bCs/>
          <w:sz w:val="24"/>
          <w:szCs w:val="24"/>
        </w:rPr>
        <w:t xml:space="preserve"> </w:t>
      </w:r>
      <w:r w:rsidRPr="00357CBD">
        <w:rPr>
          <w:b/>
          <w:bCs/>
          <w:sz w:val="24"/>
          <w:szCs w:val="24"/>
          <w:lang w:val="uk-UA"/>
        </w:rPr>
        <w:t xml:space="preserve">інфраструктури </w:t>
      </w:r>
      <w:r w:rsidRPr="00357CBD">
        <w:rPr>
          <w:b/>
          <w:sz w:val="24"/>
          <w:szCs w:val="24"/>
          <w:lang w:val="uk-UA"/>
        </w:rPr>
        <w:t>населених пункті</w:t>
      </w:r>
      <w:proofErr w:type="gramStart"/>
      <w:r w:rsidRPr="00357CBD">
        <w:rPr>
          <w:b/>
          <w:sz w:val="24"/>
          <w:szCs w:val="24"/>
          <w:lang w:val="uk-UA"/>
        </w:rPr>
        <w:t>в</w:t>
      </w:r>
      <w:proofErr w:type="gramEnd"/>
      <w:r w:rsidRPr="00357CBD">
        <w:rPr>
          <w:b/>
          <w:sz w:val="24"/>
          <w:szCs w:val="24"/>
          <w:lang w:val="uk-UA"/>
        </w:rPr>
        <w:t xml:space="preserve"> </w:t>
      </w:r>
    </w:p>
    <w:p w:rsidR="002B0874" w:rsidRPr="00357CBD" w:rsidRDefault="002B0874" w:rsidP="002B0874">
      <w:pPr>
        <w:tabs>
          <w:tab w:val="left" w:pos="567"/>
        </w:tabs>
        <w:jc w:val="center"/>
        <w:rPr>
          <w:b/>
          <w:sz w:val="24"/>
          <w:szCs w:val="24"/>
          <w:lang w:val="uk-UA"/>
        </w:rPr>
      </w:pPr>
      <w:r w:rsidRPr="00357CBD">
        <w:rPr>
          <w:b/>
          <w:sz w:val="24"/>
          <w:szCs w:val="24"/>
          <w:lang w:val="uk-UA"/>
        </w:rPr>
        <w:t xml:space="preserve">Ічнянської </w:t>
      </w:r>
      <w:r w:rsidR="00555613" w:rsidRPr="00357CBD">
        <w:rPr>
          <w:b/>
          <w:sz w:val="24"/>
          <w:szCs w:val="24"/>
          <w:lang w:val="uk-UA"/>
        </w:rPr>
        <w:t>міської об’єднаної</w:t>
      </w:r>
      <w:r w:rsidR="00555613" w:rsidRPr="00357CBD">
        <w:rPr>
          <w:lang w:val="uk-UA"/>
        </w:rPr>
        <w:t xml:space="preserve"> </w:t>
      </w:r>
      <w:r w:rsidRPr="00357CBD">
        <w:rPr>
          <w:b/>
          <w:sz w:val="24"/>
          <w:szCs w:val="24"/>
          <w:lang w:val="uk-UA"/>
        </w:rPr>
        <w:t>територіальної громади</w:t>
      </w:r>
    </w:p>
    <w:p w:rsidR="004719D2" w:rsidRPr="00357CBD" w:rsidRDefault="004719D2" w:rsidP="002B0874">
      <w:pPr>
        <w:tabs>
          <w:tab w:val="left" w:pos="567"/>
        </w:tabs>
        <w:jc w:val="center"/>
        <w:rPr>
          <w:b/>
          <w:sz w:val="24"/>
          <w:szCs w:val="24"/>
          <w:lang w:val="uk-UA"/>
        </w:rPr>
      </w:pPr>
    </w:p>
    <w:p w:rsidR="006F3B7C" w:rsidRPr="00357CBD" w:rsidRDefault="006F3B7C" w:rsidP="006F3B7C">
      <w:pPr>
        <w:pStyle w:val="Default"/>
        <w:ind w:firstLine="567"/>
        <w:jc w:val="both"/>
        <w:rPr>
          <w:color w:val="auto"/>
        </w:rPr>
      </w:pPr>
      <w:r w:rsidRPr="00357CBD">
        <w:rPr>
          <w:color w:val="auto"/>
        </w:rPr>
        <w:t xml:space="preserve">5.1. Пайова участь у розвитку інфраструктури населених пунктів Ічнянської </w:t>
      </w:r>
      <w:r w:rsidR="00555613" w:rsidRPr="00357CBD">
        <w:rPr>
          <w:color w:val="auto"/>
        </w:rPr>
        <w:t xml:space="preserve">міської об’єднаної </w:t>
      </w:r>
      <w:r w:rsidRPr="00357CBD">
        <w:rPr>
          <w:color w:val="auto"/>
        </w:rPr>
        <w:t>територіальної громади полягає у перерахуванні замовником коштів до спеціального фонду місцевого бюджету.</w:t>
      </w:r>
    </w:p>
    <w:p w:rsidR="006F3B7C" w:rsidRPr="00357CBD" w:rsidRDefault="006F3B7C" w:rsidP="007C51B1">
      <w:pPr>
        <w:pStyle w:val="Default"/>
        <w:tabs>
          <w:tab w:val="left" w:pos="851"/>
        </w:tabs>
        <w:ind w:firstLine="567"/>
        <w:jc w:val="both"/>
        <w:rPr>
          <w:color w:val="auto"/>
        </w:rPr>
      </w:pPr>
      <w:r w:rsidRPr="00357CBD">
        <w:rPr>
          <w:color w:val="auto"/>
        </w:rPr>
        <w:t>5.2. Кошти, отримані як пайова участь у розвитку інфраструктури  населених пунктів Ічнянської</w:t>
      </w:r>
      <w:r w:rsidR="00555613" w:rsidRPr="00357CBD">
        <w:rPr>
          <w:color w:val="auto"/>
        </w:rPr>
        <w:t xml:space="preserve"> міської об’єднаної</w:t>
      </w:r>
      <w:r w:rsidRPr="00357CBD">
        <w:rPr>
          <w:color w:val="auto"/>
        </w:rPr>
        <w:t xml:space="preserve"> територіальної громади, можуть використовуватися виключно для створення і розвитку інженерно-транспортної та соціальної інфраструктури населених пунктів Ічнянської </w:t>
      </w:r>
      <w:r w:rsidR="00555613" w:rsidRPr="00357CBD">
        <w:rPr>
          <w:color w:val="auto"/>
        </w:rPr>
        <w:t xml:space="preserve">міської об’єднаної </w:t>
      </w:r>
      <w:r w:rsidRPr="00357CBD">
        <w:rPr>
          <w:color w:val="auto"/>
        </w:rPr>
        <w:t>територіальної громади.</w:t>
      </w:r>
    </w:p>
    <w:p w:rsidR="00D56444" w:rsidRDefault="00D56444" w:rsidP="00A178D5">
      <w:pPr>
        <w:pStyle w:val="Default"/>
        <w:tabs>
          <w:tab w:val="left" w:pos="851"/>
        </w:tabs>
        <w:ind w:firstLine="567"/>
        <w:jc w:val="both"/>
        <w:rPr>
          <w:b/>
          <w:color w:val="auto"/>
        </w:rPr>
      </w:pPr>
    </w:p>
    <w:p w:rsidR="00034D63" w:rsidRPr="00357CBD" w:rsidRDefault="006F3B7C" w:rsidP="00034D63">
      <w:pPr>
        <w:jc w:val="center"/>
        <w:rPr>
          <w:b/>
          <w:sz w:val="24"/>
          <w:szCs w:val="24"/>
          <w:lang w:val="uk-UA"/>
        </w:rPr>
      </w:pPr>
      <w:r w:rsidRPr="00357CBD">
        <w:rPr>
          <w:b/>
          <w:sz w:val="24"/>
          <w:szCs w:val="24"/>
          <w:lang w:val="uk-UA"/>
        </w:rPr>
        <w:lastRenderedPageBreak/>
        <w:t>6</w:t>
      </w:r>
      <w:r w:rsidR="00034D63" w:rsidRPr="00357CBD">
        <w:rPr>
          <w:b/>
          <w:sz w:val="24"/>
          <w:szCs w:val="24"/>
          <w:lang w:val="uk-UA"/>
        </w:rPr>
        <w:t xml:space="preserve">. </w:t>
      </w:r>
      <w:r w:rsidRPr="00357CBD">
        <w:rPr>
          <w:b/>
          <w:sz w:val="24"/>
          <w:szCs w:val="24"/>
          <w:lang w:val="uk-UA"/>
        </w:rPr>
        <w:t xml:space="preserve">Відповідальність </w:t>
      </w:r>
    </w:p>
    <w:p w:rsidR="004719D2" w:rsidRPr="00357CBD" w:rsidRDefault="004719D2" w:rsidP="00034D63">
      <w:pPr>
        <w:jc w:val="center"/>
        <w:rPr>
          <w:b/>
          <w:sz w:val="24"/>
          <w:szCs w:val="24"/>
          <w:lang w:val="uk-UA"/>
        </w:rPr>
      </w:pPr>
    </w:p>
    <w:p w:rsidR="007C51B1" w:rsidRPr="00357CBD" w:rsidRDefault="006F3B7C" w:rsidP="00FC0293">
      <w:pPr>
        <w:tabs>
          <w:tab w:val="left" w:pos="284"/>
          <w:tab w:val="left" w:pos="567"/>
        </w:tabs>
        <w:jc w:val="both"/>
        <w:rPr>
          <w:sz w:val="24"/>
          <w:szCs w:val="24"/>
          <w:lang w:val="uk-UA"/>
        </w:rPr>
      </w:pPr>
      <w:r w:rsidRPr="00357CBD">
        <w:rPr>
          <w:sz w:val="24"/>
          <w:szCs w:val="24"/>
          <w:lang w:val="uk-UA"/>
        </w:rPr>
        <w:tab/>
        <w:t xml:space="preserve">    6</w:t>
      </w:r>
      <w:r w:rsidR="00034D63" w:rsidRPr="00357CBD">
        <w:rPr>
          <w:sz w:val="24"/>
          <w:szCs w:val="24"/>
          <w:lang w:val="uk-UA"/>
        </w:rPr>
        <w:t xml:space="preserve">.1. </w:t>
      </w:r>
      <w:r w:rsidR="007C51B1" w:rsidRPr="00357CBD">
        <w:rPr>
          <w:sz w:val="24"/>
          <w:szCs w:val="24"/>
          <w:lang w:val="uk-UA"/>
        </w:rPr>
        <w:t>Замовники несуть відповідальн</w:t>
      </w:r>
      <w:r w:rsidR="00FC0293" w:rsidRPr="00357CBD">
        <w:rPr>
          <w:sz w:val="24"/>
          <w:szCs w:val="24"/>
          <w:lang w:val="uk-UA"/>
        </w:rPr>
        <w:t>ість</w:t>
      </w:r>
      <w:r w:rsidR="007C51B1" w:rsidRPr="00357CBD">
        <w:rPr>
          <w:sz w:val="24"/>
          <w:szCs w:val="24"/>
          <w:lang w:val="uk-UA"/>
        </w:rPr>
        <w:t xml:space="preserve"> відповідно до законодавства України за недотримання термінів укладення договору про пайову участь та сплати пайової участі, встановлених законодавством України та цим Порядком.</w:t>
      </w:r>
    </w:p>
    <w:p w:rsidR="007C51B1" w:rsidRPr="00357CBD" w:rsidRDefault="007C51B1" w:rsidP="00526D40">
      <w:pPr>
        <w:tabs>
          <w:tab w:val="left" w:pos="284"/>
        </w:tabs>
        <w:jc w:val="both"/>
        <w:rPr>
          <w:sz w:val="24"/>
          <w:szCs w:val="24"/>
          <w:lang w:val="uk-UA"/>
        </w:rPr>
      </w:pPr>
      <w:r w:rsidRPr="00357CBD">
        <w:rPr>
          <w:sz w:val="24"/>
          <w:szCs w:val="24"/>
          <w:lang w:val="uk-UA"/>
        </w:rPr>
        <w:tab/>
        <w:t xml:space="preserve">    6.2. Замовники несуть відповідальн</w:t>
      </w:r>
      <w:r w:rsidR="00FC0293" w:rsidRPr="00357CBD">
        <w:rPr>
          <w:sz w:val="24"/>
          <w:szCs w:val="24"/>
          <w:lang w:val="uk-UA"/>
        </w:rPr>
        <w:t>ість</w:t>
      </w:r>
      <w:r w:rsidRPr="00357CBD">
        <w:rPr>
          <w:sz w:val="24"/>
          <w:szCs w:val="24"/>
          <w:lang w:val="uk-UA"/>
        </w:rPr>
        <w:t xml:space="preserve"> відповідно до законодавства України за повноту та достовірність поданих даних та документів, в тому числі на підставі яких укладається договір про пайову участь, визначаються розмір пайової участі та графік оплати</w:t>
      </w:r>
      <w:r w:rsidR="00A178D5" w:rsidRPr="00357CBD">
        <w:rPr>
          <w:sz w:val="24"/>
          <w:szCs w:val="24"/>
          <w:lang w:val="uk-UA"/>
        </w:rPr>
        <w:t xml:space="preserve"> (додаток 5 до цього Порядку)</w:t>
      </w:r>
      <w:r w:rsidRPr="00357CBD">
        <w:rPr>
          <w:sz w:val="24"/>
          <w:szCs w:val="24"/>
          <w:lang w:val="uk-UA"/>
        </w:rPr>
        <w:t>.</w:t>
      </w:r>
    </w:p>
    <w:p w:rsidR="007C51B1" w:rsidRPr="00357CBD" w:rsidRDefault="007C51B1" w:rsidP="00526D40">
      <w:pPr>
        <w:tabs>
          <w:tab w:val="left" w:pos="284"/>
        </w:tabs>
        <w:jc w:val="both"/>
        <w:rPr>
          <w:sz w:val="24"/>
          <w:szCs w:val="24"/>
          <w:lang w:val="uk-UA"/>
        </w:rPr>
      </w:pPr>
      <w:r w:rsidRPr="00357CBD">
        <w:rPr>
          <w:sz w:val="24"/>
          <w:szCs w:val="24"/>
          <w:lang w:val="uk-UA"/>
        </w:rPr>
        <w:tab/>
        <w:t xml:space="preserve">    6.3. У разі прострочення термінів сплати, визначених договором про пайову участь:</w:t>
      </w:r>
    </w:p>
    <w:p w:rsidR="007C51B1" w:rsidRPr="00357CBD" w:rsidRDefault="007C51B1" w:rsidP="00FC0293">
      <w:pPr>
        <w:tabs>
          <w:tab w:val="left" w:pos="284"/>
        </w:tabs>
        <w:ind w:firstLine="567"/>
        <w:jc w:val="both"/>
        <w:rPr>
          <w:sz w:val="24"/>
          <w:szCs w:val="24"/>
          <w:lang w:val="uk-UA"/>
        </w:rPr>
      </w:pPr>
      <w:r w:rsidRPr="00357CBD">
        <w:rPr>
          <w:sz w:val="24"/>
          <w:szCs w:val="24"/>
          <w:lang w:val="uk-UA"/>
        </w:rPr>
        <w:t xml:space="preserve">- замовник несе відповідальність згідно з умовами укладеного договору про пайову участь та сплачує до місцевого бюджету пеню в розмірі не менше ніж 0,1% в день, але не більше подвійної </w:t>
      </w:r>
      <w:r w:rsidR="00D22AB5" w:rsidRPr="00357CBD">
        <w:rPr>
          <w:sz w:val="24"/>
          <w:szCs w:val="24"/>
          <w:lang w:val="uk-UA"/>
        </w:rPr>
        <w:t>облікової ставки НБУ, що нараховується на суму простроченої заборгованості;</w:t>
      </w:r>
    </w:p>
    <w:p w:rsidR="00D22AB5" w:rsidRPr="00357CBD" w:rsidRDefault="00D22AB5" w:rsidP="004B3C9E">
      <w:pPr>
        <w:tabs>
          <w:tab w:val="left" w:pos="284"/>
        </w:tabs>
        <w:ind w:firstLine="567"/>
        <w:jc w:val="both"/>
        <w:rPr>
          <w:sz w:val="24"/>
          <w:szCs w:val="24"/>
          <w:lang w:val="uk-UA"/>
        </w:rPr>
      </w:pPr>
      <w:r w:rsidRPr="00357CBD">
        <w:rPr>
          <w:sz w:val="24"/>
          <w:szCs w:val="24"/>
          <w:lang w:val="uk-UA"/>
        </w:rPr>
        <w:t>- розмір несплаченої частини пайової участі замовника коригується відповідно до умов договору про пайову участь на індекс інфляції (накопичувальний) від дати його розрахунку в договорі та на величину штрафних санкцій, передбачених договором.</w:t>
      </w:r>
    </w:p>
    <w:p w:rsidR="00D22AB5" w:rsidRPr="00357CBD" w:rsidRDefault="00D22AB5" w:rsidP="00526D40">
      <w:pPr>
        <w:tabs>
          <w:tab w:val="left" w:pos="284"/>
        </w:tabs>
        <w:jc w:val="both"/>
        <w:rPr>
          <w:sz w:val="24"/>
          <w:szCs w:val="24"/>
          <w:lang w:val="uk-UA"/>
        </w:rPr>
      </w:pPr>
    </w:p>
    <w:p w:rsidR="00D22AB5" w:rsidRPr="00357CBD" w:rsidRDefault="00D22AB5" w:rsidP="00D22AB5">
      <w:pPr>
        <w:tabs>
          <w:tab w:val="left" w:pos="284"/>
        </w:tabs>
        <w:jc w:val="center"/>
        <w:rPr>
          <w:b/>
          <w:sz w:val="24"/>
          <w:szCs w:val="24"/>
          <w:lang w:val="uk-UA"/>
        </w:rPr>
      </w:pPr>
      <w:r w:rsidRPr="00357CBD">
        <w:rPr>
          <w:b/>
          <w:sz w:val="24"/>
          <w:szCs w:val="24"/>
          <w:lang w:val="uk-UA"/>
        </w:rPr>
        <w:t>7. Здійснення контролю за виконанням Порядку</w:t>
      </w:r>
    </w:p>
    <w:p w:rsidR="001D06D5" w:rsidRPr="00357CBD" w:rsidRDefault="001D06D5" w:rsidP="00D22AB5">
      <w:pPr>
        <w:tabs>
          <w:tab w:val="left" w:pos="284"/>
        </w:tabs>
        <w:jc w:val="center"/>
        <w:rPr>
          <w:b/>
          <w:sz w:val="24"/>
          <w:szCs w:val="24"/>
          <w:lang w:val="uk-UA"/>
        </w:rPr>
      </w:pPr>
    </w:p>
    <w:p w:rsidR="00D22AB5" w:rsidRPr="00357CBD" w:rsidRDefault="00D22AB5" w:rsidP="001D06D5">
      <w:pPr>
        <w:tabs>
          <w:tab w:val="left" w:pos="284"/>
        </w:tabs>
        <w:ind w:firstLine="567"/>
        <w:jc w:val="both"/>
        <w:rPr>
          <w:sz w:val="24"/>
          <w:szCs w:val="24"/>
          <w:lang w:val="uk-UA"/>
        </w:rPr>
      </w:pPr>
      <w:r w:rsidRPr="00357CBD">
        <w:rPr>
          <w:sz w:val="24"/>
          <w:szCs w:val="24"/>
          <w:lang w:val="uk-UA"/>
        </w:rPr>
        <w:t xml:space="preserve">7.1. Контроль та моніторинг надходжень коштів пайової участі у розвитку інфраструктури населених пунктів Ічнянської </w:t>
      </w:r>
      <w:r w:rsidR="001D06D5" w:rsidRPr="00357CBD">
        <w:rPr>
          <w:sz w:val="24"/>
          <w:szCs w:val="24"/>
          <w:lang w:val="uk-UA"/>
        </w:rPr>
        <w:t>міської об’єднаної</w:t>
      </w:r>
      <w:r w:rsidR="001D06D5" w:rsidRPr="00357CBD">
        <w:rPr>
          <w:lang w:val="uk-UA"/>
        </w:rPr>
        <w:t xml:space="preserve"> </w:t>
      </w:r>
      <w:r w:rsidRPr="00357CBD">
        <w:rPr>
          <w:sz w:val="24"/>
          <w:szCs w:val="24"/>
          <w:lang w:val="uk-UA"/>
        </w:rPr>
        <w:t xml:space="preserve">територіальної громади здійснюється відділом </w:t>
      </w:r>
      <w:r w:rsidR="001D06D5" w:rsidRPr="00357CBD">
        <w:rPr>
          <w:sz w:val="24"/>
          <w:szCs w:val="24"/>
          <w:lang w:val="uk-UA"/>
        </w:rPr>
        <w:t>житлово-комунального господарства, комунальної власності та благоустрою Ічнянської міської ради</w:t>
      </w:r>
      <w:r w:rsidRPr="00357CBD">
        <w:rPr>
          <w:sz w:val="24"/>
          <w:szCs w:val="24"/>
          <w:lang w:val="uk-UA"/>
        </w:rPr>
        <w:t>.</w:t>
      </w:r>
    </w:p>
    <w:p w:rsidR="00A178D5" w:rsidRPr="00357CBD" w:rsidRDefault="00A178D5" w:rsidP="00A178D5">
      <w:pPr>
        <w:tabs>
          <w:tab w:val="left" w:pos="284"/>
        </w:tabs>
        <w:ind w:firstLine="567"/>
        <w:jc w:val="both"/>
        <w:rPr>
          <w:sz w:val="24"/>
          <w:szCs w:val="24"/>
          <w:lang w:val="uk-UA"/>
        </w:rPr>
      </w:pPr>
      <w:r w:rsidRPr="00357CBD">
        <w:rPr>
          <w:sz w:val="24"/>
          <w:szCs w:val="24"/>
          <w:lang w:val="uk-UA"/>
        </w:rPr>
        <w:t>7.2. Організація претензійно-позовної роботи, пов’язаної із забезпеченням виконання замовником зобов’язань щодо сплати коштів пайової участі у розвитку інфраструктури населених пунктів Ічнянської міської об’єднаної територіальної громади (за результатами моніторингу), покладається на відповідний орган виконавчого комітету міської ради.</w:t>
      </w:r>
    </w:p>
    <w:p w:rsidR="00A178D5" w:rsidRPr="00357CBD" w:rsidRDefault="00A178D5" w:rsidP="00A178D5">
      <w:pPr>
        <w:tabs>
          <w:tab w:val="left" w:pos="284"/>
        </w:tabs>
        <w:ind w:firstLine="567"/>
        <w:jc w:val="both"/>
        <w:rPr>
          <w:lang w:val="uk-UA"/>
        </w:rPr>
      </w:pPr>
      <w:r w:rsidRPr="00357CBD">
        <w:rPr>
          <w:sz w:val="24"/>
          <w:szCs w:val="24"/>
          <w:lang w:val="uk-UA"/>
        </w:rPr>
        <w:t xml:space="preserve">7.3. У разі сплати замовником (інвестором) пайового внеску єдиним платежем, після надходження коштів на рахунок міського бюджету – виконавчим комітетом Ічнянської  міської ради видається довідка, підписана начальником відділу житлово-комунального господарства, комунальної власності та благоустрою Ічнянської міської ради, про одержання пайових коштів замовника (інвестора) на створення і розвиток  інженерно-транспортної та соціальної інфраструктури населених пунктів Ічнянської міської об’єднаної територіальної громади, згідно з додатком </w:t>
      </w:r>
      <w:r w:rsidRPr="00357CBD">
        <w:rPr>
          <w:lang w:val="uk-UA"/>
        </w:rPr>
        <w:t>6</w:t>
      </w:r>
      <w:r w:rsidRPr="00357CBD">
        <w:rPr>
          <w:sz w:val="24"/>
          <w:szCs w:val="24"/>
          <w:lang w:val="uk-UA"/>
        </w:rPr>
        <w:t xml:space="preserve"> до цього Порядку. </w:t>
      </w:r>
    </w:p>
    <w:p w:rsidR="00A178D5" w:rsidRPr="00357CBD" w:rsidRDefault="00A178D5" w:rsidP="00A178D5">
      <w:pPr>
        <w:pStyle w:val="Default"/>
        <w:tabs>
          <w:tab w:val="left" w:pos="851"/>
        </w:tabs>
        <w:ind w:firstLine="567"/>
        <w:jc w:val="both"/>
        <w:rPr>
          <w:color w:val="auto"/>
        </w:rPr>
      </w:pPr>
      <w:r w:rsidRPr="00357CBD">
        <w:rPr>
          <w:color w:val="auto"/>
        </w:rPr>
        <w:t xml:space="preserve">7.4. У разі сплати замовником (інвестором) пайового внеску відповідно до графіка, що встановлюється договором про сплату пайового внеску, – довідка видається після проведення остаточних розрахунків, відповідно до умов укладеного Договору. </w:t>
      </w:r>
    </w:p>
    <w:p w:rsidR="001E7A0B" w:rsidRPr="00357CBD" w:rsidRDefault="002752B3" w:rsidP="001D06D5">
      <w:pPr>
        <w:tabs>
          <w:tab w:val="left" w:pos="284"/>
        </w:tabs>
        <w:ind w:firstLine="567"/>
        <w:jc w:val="both"/>
        <w:rPr>
          <w:sz w:val="24"/>
          <w:szCs w:val="24"/>
          <w:lang w:val="uk-UA"/>
        </w:rPr>
      </w:pPr>
      <w:r w:rsidRPr="00357CBD">
        <w:rPr>
          <w:sz w:val="24"/>
          <w:szCs w:val="24"/>
          <w:lang w:val="uk-UA"/>
        </w:rPr>
        <w:t>7.</w:t>
      </w:r>
      <w:r w:rsidR="00A178D5" w:rsidRPr="00357CBD">
        <w:rPr>
          <w:sz w:val="24"/>
          <w:szCs w:val="24"/>
          <w:lang w:val="uk-UA"/>
        </w:rPr>
        <w:t>5</w:t>
      </w:r>
      <w:r w:rsidRPr="00357CBD">
        <w:rPr>
          <w:sz w:val="24"/>
          <w:szCs w:val="24"/>
          <w:lang w:val="uk-UA"/>
        </w:rPr>
        <w:t xml:space="preserve">. </w:t>
      </w:r>
      <w:r w:rsidR="001E7A0B" w:rsidRPr="00357CBD">
        <w:rPr>
          <w:sz w:val="24"/>
          <w:szCs w:val="24"/>
          <w:shd w:val="clear" w:color="auto" w:fill="FFFFFF"/>
          <w:lang w:val="uk-UA"/>
        </w:rPr>
        <w:t xml:space="preserve">Спори, пов'язані з пайовою участю у розвитку інфраструктури </w:t>
      </w:r>
      <w:r w:rsidRPr="00357CBD">
        <w:rPr>
          <w:sz w:val="24"/>
          <w:szCs w:val="24"/>
          <w:lang w:val="uk-UA"/>
        </w:rPr>
        <w:t xml:space="preserve">населених пунктів Ічнянської </w:t>
      </w:r>
      <w:r w:rsidR="001D06D5" w:rsidRPr="00357CBD">
        <w:rPr>
          <w:sz w:val="24"/>
          <w:szCs w:val="24"/>
          <w:lang w:val="uk-UA"/>
        </w:rPr>
        <w:t>міської об’єднаної</w:t>
      </w:r>
      <w:r w:rsidR="001D06D5" w:rsidRPr="00357CBD">
        <w:rPr>
          <w:lang w:val="uk-UA"/>
        </w:rPr>
        <w:t xml:space="preserve"> </w:t>
      </w:r>
      <w:r w:rsidRPr="00357CBD">
        <w:rPr>
          <w:sz w:val="24"/>
          <w:szCs w:val="24"/>
          <w:lang w:val="uk-UA"/>
        </w:rPr>
        <w:t>територіальної громади</w:t>
      </w:r>
      <w:r w:rsidR="001E7A0B" w:rsidRPr="00357CBD">
        <w:rPr>
          <w:sz w:val="24"/>
          <w:szCs w:val="24"/>
          <w:shd w:val="clear" w:color="auto" w:fill="FFFFFF"/>
          <w:lang w:val="uk-UA"/>
        </w:rPr>
        <w:t>, вирішуються у судовому порядку</w:t>
      </w:r>
      <w:r w:rsidR="0007417E" w:rsidRPr="00357CBD">
        <w:rPr>
          <w:sz w:val="24"/>
          <w:szCs w:val="24"/>
          <w:shd w:val="clear" w:color="auto" w:fill="FFFFFF"/>
          <w:lang w:val="uk-UA"/>
        </w:rPr>
        <w:t>.</w:t>
      </w:r>
    </w:p>
    <w:p w:rsidR="0007417E" w:rsidRPr="00357CBD" w:rsidRDefault="0007417E" w:rsidP="000003B2">
      <w:pPr>
        <w:jc w:val="both"/>
        <w:rPr>
          <w:sz w:val="24"/>
          <w:szCs w:val="24"/>
          <w:shd w:val="clear" w:color="auto" w:fill="FFFFFF"/>
          <w:lang w:val="uk-UA"/>
        </w:rPr>
      </w:pPr>
    </w:p>
    <w:p w:rsidR="00FE03FB" w:rsidRPr="00357CBD" w:rsidRDefault="0007417E" w:rsidP="000003B2">
      <w:pPr>
        <w:jc w:val="both"/>
        <w:rPr>
          <w:b/>
          <w:sz w:val="24"/>
          <w:szCs w:val="24"/>
          <w:shd w:val="clear" w:color="auto" w:fill="FFFFFF"/>
          <w:lang w:val="uk-UA"/>
        </w:rPr>
      </w:pPr>
      <w:r w:rsidRPr="00357CBD">
        <w:rPr>
          <w:b/>
          <w:sz w:val="24"/>
          <w:szCs w:val="24"/>
          <w:shd w:val="clear" w:color="auto" w:fill="FFFFFF"/>
          <w:lang w:val="uk-UA"/>
        </w:rPr>
        <w:t xml:space="preserve">      </w:t>
      </w:r>
    </w:p>
    <w:p w:rsidR="00A7029D" w:rsidRPr="00357CBD" w:rsidRDefault="00A7029D" w:rsidP="00A7029D">
      <w:pPr>
        <w:shd w:val="clear" w:color="auto" w:fill="FFFFFF"/>
        <w:ind w:firstLine="567"/>
        <w:jc w:val="both"/>
        <w:rPr>
          <w:b/>
          <w:sz w:val="24"/>
          <w:szCs w:val="24"/>
          <w:lang w:val="uk-UA"/>
        </w:rPr>
      </w:pPr>
      <w:proofErr w:type="spellStart"/>
      <w:r w:rsidRPr="00357CBD">
        <w:rPr>
          <w:b/>
          <w:bCs/>
          <w:sz w:val="24"/>
          <w:szCs w:val="24"/>
        </w:rPr>
        <w:t>Секретар</w:t>
      </w:r>
      <w:proofErr w:type="spellEnd"/>
      <w:r w:rsidRPr="00357CBD">
        <w:rPr>
          <w:b/>
          <w:bCs/>
          <w:sz w:val="24"/>
          <w:szCs w:val="24"/>
        </w:rPr>
        <w:t xml:space="preserve"> </w:t>
      </w:r>
      <w:proofErr w:type="spellStart"/>
      <w:r w:rsidRPr="00357CBD">
        <w:rPr>
          <w:b/>
          <w:bCs/>
          <w:sz w:val="24"/>
          <w:szCs w:val="24"/>
        </w:rPr>
        <w:t>міської</w:t>
      </w:r>
      <w:proofErr w:type="spellEnd"/>
      <w:r w:rsidRPr="00357CBD">
        <w:rPr>
          <w:b/>
          <w:bCs/>
          <w:sz w:val="24"/>
          <w:szCs w:val="24"/>
        </w:rPr>
        <w:t xml:space="preserve"> </w:t>
      </w:r>
      <w:r w:rsidRPr="00357CBD">
        <w:rPr>
          <w:b/>
          <w:bCs/>
          <w:sz w:val="24"/>
          <w:szCs w:val="24"/>
          <w:lang w:val="uk-UA"/>
        </w:rPr>
        <w:t>р</w:t>
      </w:r>
      <w:r w:rsidRPr="00357CBD">
        <w:rPr>
          <w:b/>
          <w:bCs/>
          <w:sz w:val="24"/>
          <w:szCs w:val="24"/>
        </w:rPr>
        <w:t xml:space="preserve">ади                                                                 </w:t>
      </w:r>
      <w:r w:rsidRPr="00357CBD">
        <w:rPr>
          <w:b/>
          <w:bCs/>
          <w:sz w:val="24"/>
          <w:szCs w:val="24"/>
          <w:lang w:val="uk-UA"/>
        </w:rPr>
        <w:t>В. Г. Колос</w:t>
      </w:r>
    </w:p>
    <w:sectPr w:rsidR="00A7029D" w:rsidRPr="00357CBD" w:rsidSect="001A724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39C"/>
    <w:multiLevelType w:val="hybridMultilevel"/>
    <w:tmpl w:val="2828EA7C"/>
    <w:lvl w:ilvl="0" w:tplc="9B20879E">
      <w:start w:val="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BB590C"/>
    <w:multiLevelType w:val="hybridMultilevel"/>
    <w:tmpl w:val="86C0EAD4"/>
    <w:lvl w:ilvl="0" w:tplc="20F829A8">
      <w:start w:val="1"/>
      <w:numFmt w:val="decimal"/>
      <w:lvlText w:val="%1."/>
      <w:lvlJc w:val="left"/>
      <w:pPr>
        <w:ind w:left="371" w:hanging="360"/>
      </w:pPr>
      <w:rPr>
        <w:rFonts w:hint="default"/>
      </w:rPr>
    </w:lvl>
    <w:lvl w:ilvl="1" w:tplc="04190019">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
    <w:nsid w:val="25E876B0"/>
    <w:multiLevelType w:val="multilevel"/>
    <w:tmpl w:val="FDC8AC8C"/>
    <w:lvl w:ilvl="0">
      <w:start w:val="1"/>
      <w:numFmt w:val="decimal"/>
      <w:lvlText w:val="%1."/>
      <w:lvlJc w:val="left"/>
      <w:pPr>
        <w:ind w:left="1353" w:hanging="360"/>
      </w:pPr>
      <w:rPr>
        <w:rFonts w:hint="default"/>
      </w:rPr>
    </w:lvl>
    <w:lvl w:ilvl="1">
      <w:start w:val="1"/>
      <w:numFmt w:val="decimal"/>
      <w:isLgl/>
      <w:lvlText w:val="%1.%2."/>
      <w:lvlJc w:val="left"/>
      <w:pPr>
        <w:ind w:left="5824"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0876950"/>
    <w:multiLevelType w:val="hybridMultilevel"/>
    <w:tmpl w:val="97344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0F6B44"/>
    <w:multiLevelType w:val="multilevel"/>
    <w:tmpl w:val="76786EEA"/>
    <w:lvl w:ilvl="0">
      <w:start w:val="2"/>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90C5FB9"/>
    <w:multiLevelType w:val="hybridMultilevel"/>
    <w:tmpl w:val="B00E9816"/>
    <w:lvl w:ilvl="0" w:tplc="0DB4F1CC">
      <w:start w:val="1"/>
      <w:numFmt w:val="bullet"/>
      <w:lvlText w:val="-"/>
      <w:lvlJc w:val="left"/>
      <w:pPr>
        <w:ind w:left="1788" w:hanging="360"/>
      </w:pPr>
      <w:rPr>
        <w:rFonts w:ascii="Times New Roman" w:eastAsia="Times New Roman"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5AE6638C"/>
    <w:multiLevelType w:val="multilevel"/>
    <w:tmpl w:val="C00C3E4C"/>
    <w:lvl w:ilvl="0">
      <w:start w:val="2"/>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i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64B52E43"/>
    <w:multiLevelType w:val="multilevel"/>
    <w:tmpl w:val="5AF4C40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9B179C6"/>
    <w:multiLevelType w:val="hybridMultilevel"/>
    <w:tmpl w:val="A058C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C7178C"/>
    <w:multiLevelType w:val="hybridMultilevel"/>
    <w:tmpl w:val="6088B9F0"/>
    <w:lvl w:ilvl="0" w:tplc="E85EF54C">
      <w:start w:val="1"/>
      <w:numFmt w:val="bullet"/>
      <w:lvlText w:val="-"/>
      <w:lvlJc w:val="left"/>
      <w:pPr>
        <w:tabs>
          <w:tab w:val="num" w:pos="1770"/>
        </w:tabs>
        <w:ind w:left="1770" w:hanging="360"/>
      </w:pPr>
      <w:rPr>
        <w:rFonts w:ascii="Times New Roman" w:eastAsia="Times New Roman" w:hAnsi="Times New Roman" w:cs="Times New Roman" w:hint="default"/>
      </w:rPr>
    </w:lvl>
    <w:lvl w:ilvl="1" w:tplc="0419000F">
      <w:start w:val="1"/>
      <w:numFmt w:val="decimal"/>
      <w:lvlText w:val="%2."/>
      <w:lvlJc w:val="left"/>
      <w:pPr>
        <w:tabs>
          <w:tab w:val="num" w:pos="2490"/>
        </w:tabs>
        <w:ind w:left="2490" w:hanging="360"/>
      </w:pPr>
      <w:rPr>
        <w:rFonts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0">
    <w:nsid w:val="782D1E66"/>
    <w:multiLevelType w:val="hybridMultilevel"/>
    <w:tmpl w:val="544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E23F0A"/>
    <w:multiLevelType w:val="multilevel"/>
    <w:tmpl w:val="142C3CB0"/>
    <w:lvl w:ilvl="0">
      <w:start w:val="1"/>
      <w:numFmt w:val="decimal"/>
      <w:lvlText w:val="%1."/>
      <w:lvlJc w:val="left"/>
      <w:pPr>
        <w:ind w:left="450" w:hanging="450"/>
      </w:pPr>
      <w:rPr>
        <w:rFonts w:hint="default"/>
        <w:color w:val="auto"/>
      </w:rPr>
    </w:lvl>
    <w:lvl w:ilvl="1">
      <w:start w:val="5"/>
      <w:numFmt w:val="decimal"/>
      <w:lvlText w:val="%1.%2."/>
      <w:lvlJc w:val="left"/>
      <w:pPr>
        <w:ind w:left="3414" w:hanging="720"/>
      </w:pPr>
      <w:rPr>
        <w:rFonts w:hint="default"/>
        <w:color w:val="auto"/>
        <w:sz w:val="24"/>
        <w:szCs w:val="24"/>
      </w:rPr>
    </w:lvl>
    <w:lvl w:ilvl="2">
      <w:start w:val="1"/>
      <w:numFmt w:val="decimal"/>
      <w:lvlText w:val="%1.%2.%3."/>
      <w:lvlJc w:val="left"/>
      <w:pPr>
        <w:ind w:left="1170" w:hanging="720"/>
      </w:pPr>
      <w:rPr>
        <w:rFonts w:hint="default"/>
        <w:color w:val="auto"/>
      </w:rPr>
    </w:lvl>
    <w:lvl w:ilvl="3">
      <w:start w:val="1"/>
      <w:numFmt w:val="decimal"/>
      <w:lvlText w:val="%1.%2.%3.%4."/>
      <w:lvlJc w:val="left"/>
      <w:pPr>
        <w:ind w:left="1755" w:hanging="1080"/>
      </w:pPr>
      <w:rPr>
        <w:rFonts w:hint="default"/>
        <w:color w:val="auto"/>
      </w:rPr>
    </w:lvl>
    <w:lvl w:ilvl="4">
      <w:start w:val="1"/>
      <w:numFmt w:val="decimal"/>
      <w:lvlText w:val="%1.%2.%3.%4.%5."/>
      <w:lvlJc w:val="left"/>
      <w:pPr>
        <w:ind w:left="1980" w:hanging="1080"/>
      </w:pPr>
      <w:rPr>
        <w:rFonts w:hint="default"/>
        <w:color w:val="auto"/>
      </w:rPr>
    </w:lvl>
    <w:lvl w:ilvl="5">
      <w:start w:val="1"/>
      <w:numFmt w:val="decimal"/>
      <w:lvlText w:val="%1.%2.%3.%4.%5.%6."/>
      <w:lvlJc w:val="left"/>
      <w:pPr>
        <w:ind w:left="2565" w:hanging="1440"/>
      </w:pPr>
      <w:rPr>
        <w:rFonts w:hint="default"/>
        <w:color w:val="auto"/>
      </w:rPr>
    </w:lvl>
    <w:lvl w:ilvl="6">
      <w:start w:val="1"/>
      <w:numFmt w:val="decimal"/>
      <w:lvlText w:val="%1.%2.%3.%4.%5.%6.%7."/>
      <w:lvlJc w:val="left"/>
      <w:pPr>
        <w:ind w:left="3150" w:hanging="1800"/>
      </w:pPr>
      <w:rPr>
        <w:rFonts w:hint="default"/>
        <w:color w:val="auto"/>
      </w:rPr>
    </w:lvl>
    <w:lvl w:ilvl="7">
      <w:start w:val="1"/>
      <w:numFmt w:val="decimal"/>
      <w:lvlText w:val="%1.%2.%3.%4.%5.%6.%7.%8."/>
      <w:lvlJc w:val="left"/>
      <w:pPr>
        <w:ind w:left="3375" w:hanging="1800"/>
      </w:pPr>
      <w:rPr>
        <w:rFonts w:hint="default"/>
        <w:color w:val="auto"/>
      </w:rPr>
    </w:lvl>
    <w:lvl w:ilvl="8">
      <w:start w:val="1"/>
      <w:numFmt w:val="decimal"/>
      <w:lvlText w:val="%1.%2.%3.%4.%5.%6.%7.%8.%9."/>
      <w:lvlJc w:val="left"/>
      <w:pPr>
        <w:ind w:left="3960" w:hanging="2160"/>
      </w:pPr>
      <w:rPr>
        <w:rFonts w:hint="default"/>
        <w:color w:val="auto"/>
      </w:rPr>
    </w:lvl>
  </w:abstractNum>
  <w:abstractNum w:abstractNumId="12">
    <w:nsid w:val="7D5E4906"/>
    <w:multiLevelType w:val="hybridMultilevel"/>
    <w:tmpl w:val="A1302BEC"/>
    <w:lvl w:ilvl="0" w:tplc="06BE031C">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5"/>
  </w:num>
  <w:num w:numId="3">
    <w:abstractNumId w:val="2"/>
  </w:num>
  <w:num w:numId="4">
    <w:abstractNumId w:val="11"/>
  </w:num>
  <w:num w:numId="5">
    <w:abstractNumId w:val="7"/>
  </w:num>
  <w:num w:numId="6">
    <w:abstractNumId w:val="12"/>
  </w:num>
  <w:num w:numId="7">
    <w:abstractNumId w:val="3"/>
  </w:num>
  <w:num w:numId="8">
    <w:abstractNumId w:val="10"/>
  </w:num>
  <w:num w:numId="9">
    <w:abstractNumId w:val="8"/>
  </w:num>
  <w:num w:numId="10">
    <w:abstractNumId w:val="1"/>
  </w:num>
  <w:num w:numId="11">
    <w:abstractNumId w:val="4"/>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D1369"/>
    <w:rsid w:val="000003B2"/>
    <w:rsid w:val="00005C99"/>
    <w:rsid w:val="00006959"/>
    <w:rsid w:val="00026AA8"/>
    <w:rsid w:val="00034D63"/>
    <w:rsid w:val="0007417E"/>
    <w:rsid w:val="000A16E7"/>
    <w:rsid w:val="000A7677"/>
    <w:rsid w:val="000B059A"/>
    <w:rsid w:val="000C4FC3"/>
    <w:rsid w:val="000C5F99"/>
    <w:rsid w:val="000D7F98"/>
    <w:rsid w:val="000E3C5C"/>
    <w:rsid w:val="000E4066"/>
    <w:rsid w:val="000F6486"/>
    <w:rsid w:val="00126EC6"/>
    <w:rsid w:val="00132CF3"/>
    <w:rsid w:val="00141FDE"/>
    <w:rsid w:val="00144934"/>
    <w:rsid w:val="00144E77"/>
    <w:rsid w:val="0015117F"/>
    <w:rsid w:val="001809A0"/>
    <w:rsid w:val="00186AAB"/>
    <w:rsid w:val="001A0D52"/>
    <w:rsid w:val="001A7248"/>
    <w:rsid w:val="001A76C6"/>
    <w:rsid w:val="001B4560"/>
    <w:rsid w:val="001C44CF"/>
    <w:rsid w:val="001D06D5"/>
    <w:rsid w:val="001E7A0B"/>
    <w:rsid w:val="00224869"/>
    <w:rsid w:val="00225CA5"/>
    <w:rsid w:val="00226E32"/>
    <w:rsid w:val="00265BB7"/>
    <w:rsid w:val="002752B3"/>
    <w:rsid w:val="002A5949"/>
    <w:rsid w:val="002B0874"/>
    <w:rsid w:val="002C01A1"/>
    <w:rsid w:val="002C09E7"/>
    <w:rsid w:val="002C2070"/>
    <w:rsid w:val="002D7B14"/>
    <w:rsid w:val="002E69A4"/>
    <w:rsid w:val="002F01AE"/>
    <w:rsid w:val="00313C2C"/>
    <w:rsid w:val="00316390"/>
    <w:rsid w:val="00341D5F"/>
    <w:rsid w:val="003433BE"/>
    <w:rsid w:val="0034736B"/>
    <w:rsid w:val="00357CBD"/>
    <w:rsid w:val="003624B3"/>
    <w:rsid w:val="00383FD1"/>
    <w:rsid w:val="00392E88"/>
    <w:rsid w:val="00396E16"/>
    <w:rsid w:val="003C32A0"/>
    <w:rsid w:val="003C74EE"/>
    <w:rsid w:val="003F44CB"/>
    <w:rsid w:val="003F7269"/>
    <w:rsid w:val="00402B24"/>
    <w:rsid w:val="00411B17"/>
    <w:rsid w:val="00414096"/>
    <w:rsid w:val="004143FE"/>
    <w:rsid w:val="00420343"/>
    <w:rsid w:val="004226B3"/>
    <w:rsid w:val="00452B53"/>
    <w:rsid w:val="00454390"/>
    <w:rsid w:val="004719D2"/>
    <w:rsid w:val="0049234F"/>
    <w:rsid w:val="00496E35"/>
    <w:rsid w:val="004B3C9E"/>
    <w:rsid w:val="004C59C6"/>
    <w:rsid w:val="004E2782"/>
    <w:rsid w:val="004E2874"/>
    <w:rsid w:val="004E3654"/>
    <w:rsid w:val="004E4CBF"/>
    <w:rsid w:val="00526D40"/>
    <w:rsid w:val="00541A23"/>
    <w:rsid w:val="005512C4"/>
    <w:rsid w:val="005524CB"/>
    <w:rsid w:val="00555613"/>
    <w:rsid w:val="005879F1"/>
    <w:rsid w:val="00587B10"/>
    <w:rsid w:val="005966CD"/>
    <w:rsid w:val="005B0B54"/>
    <w:rsid w:val="005D0137"/>
    <w:rsid w:val="005D24F1"/>
    <w:rsid w:val="005E578F"/>
    <w:rsid w:val="005F08D4"/>
    <w:rsid w:val="006104BA"/>
    <w:rsid w:val="00631F05"/>
    <w:rsid w:val="00644899"/>
    <w:rsid w:val="00664D16"/>
    <w:rsid w:val="00671993"/>
    <w:rsid w:val="00686CBB"/>
    <w:rsid w:val="00692646"/>
    <w:rsid w:val="006A13A3"/>
    <w:rsid w:val="006A7F1A"/>
    <w:rsid w:val="006D1369"/>
    <w:rsid w:val="006D5694"/>
    <w:rsid w:val="006F3B7C"/>
    <w:rsid w:val="006F65B6"/>
    <w:rsid w:val="007207C9"/>
    <w:rsid w:val="0072602A"/>
    <w:rsid w:val="00732873"/>
    <w:rsid w:val="0073551C"/>
    <w:rsid w:val="007453C0"/>
    <w:rsid w:val="007578BB"/>
    <w:rsid w:val="00762E99"/>
    <w:rsid w:val="00770604"/>
    <w:rsid w:val="00790FDF"/>
    <w:rsid w:val="007C51B1"/>
    <w:rsid w:val="007D1E32"/>
    <w:rsid w:val="007D280F"/>
    <w:rsid w:val="007E0725"/>
    <w:rsid w:val="007E72E6"/>
    <w:rsid w:val="007F2745"/>
    <w:rsid w:val="00807E10"/>
    <w:rsid w:val="008226CD"/>
    <w:rsid w:val="008517EA"/>
    <w:rsid w:val="00863C9D"/>
    <w:rsid w:val="00866755"/>
    <w:rsid w:val="008669EC"/>
    <w:rsid w:val="00872149"/>
    <w:rsid w:val="00875104"/>
    <w:rsid w:val="00890D95"/>
    <w:rsid w:val="008C0F10"/>
    <w:rsid w:val="008C2062"/>
    <w:rsid w:val="008F15AA"/>
    <w:rsid w:val="008F2CAC"/>
    <w:rsid w:val="008F7179"/>
    <w:rsid w:val="00926644"/>
    <w:rsid w:val="00930485"/>
    <w:rsid w:val="0093131E"/>
    <w:rsid w:val="00943B42"/>
    <w:rsid w:val="0094553D"/>
    <w:rsid w:val="0096531B"/>
    <w:rsid w:val="00966D03"/>
    <w:rsid w:val="009C0825"/>
    <w:rsid w:val="009D2F9F"/>
    <w:rsid w:val="009D3D6D"/>
    <w:rsid w:val="009D472C"/>
    <w:rsid w:val="009E06EE"/>
    <w:rsid w:val="009F5048"/>
    <w:rsid w:val="00A178D5"/>
    <w:rsid w:val="00A31598"/>
    <w:rsid w:val="00A40268"/>
    <w:rsid w:val="00A46F73"/>
    <w:rsid w:val="00A62939"/>
    <w:rsid w:val="00A7029D"/>
    <w:rsid w:val="00A75EA3"/>
    <w:rsid w:val="00A952CB"/>
    <w:rsid w:val="00AB2507"/>
    <w:rsid w:val="00AC5058"/>
    <w:rsid w:val="00AC72E4"/>
    <w:rsid w:val="00AD739C"/>
    <w:rsid w:val="00AF1A24"/>
    <w:rsid w:val="00B05DAC"/>
    <w:rsid w:val="00B10D26"/>
    <w:rsid w:val="00B65877"/>
    <w:rsid w:val="00B671EA"/>
    <w:rsid w:val="00B86961"/>
    <w:rsid w:val="00B967A9"/>
    <w:rsid w:val="00BA0D0C"/>
    <w:rsid w:val="00BC307E"/>
    <w:rsid w:val="00BD70D4"/>
    <w:rsid w:val="00BE511A"/>
    <w:rsid w:val="00BE73E3"/>
    <w:rsid w:val="00C16044"/>
    <w:rsid w:val="00C21755"/>
    <w:rsid w:val="00C3673C"/>
    <w:rsid w:val="00C37434"/>
    <w:rsid w:val="00C61F91"/>
    <w:rsid w:val="00C636B6"/>
    <w:rsid w:val="00C742CA"/>
    <w:rsid w:val="00C913E9"/>
    <w:rsid w:val="00C925B4"/>
    <w:rsid w:val="00C94245"/>
    <w:rsid w:val="00CA6397"/>
    <w:rsid w:val="00CC4DD9"/>
    <w:rsid w:val="00CE5004"/>
    <w:rsid w:val="00D06C51"/>
    <w:rsid w:val="00D11DAC"/>
    <w:rsid w:val="00D20D01"/>
    <w:rsid w:val="00D22AB5"/>
    <w:rsid w:val="00D41605"/>
    <w:rsid w:val="00D42A25"/>
    <w:rsid w:val="00D56444"/>
    <w:rsid w:val="00D6196E"/>
    <w:rsid w:val="00D726AC"/>
    <w:rsid w:val="00D74636"/>
    <w:rsid w:val="00DF62AF"/>
    <w:rsid w:val="00DF726C"/>
    <w:rsid w:val="00E06033"/>
    <w:rsid w:val="00E12F79"/>
    <w:rsid w:val="00E16CBF"/>
    <w:rsid w:val="00E27D22"/>
    <w:rsid w:val="00E42D8A"/>
    <w:rsid w:val="00E4596B"/>
    <w:rsid w:val="00E46F2F"/>
    <w:rsid w:val="00E723E3"/>
    <w:rsid w:val="00E75741"/>
    <w:rsid w:val="00E92856"/>
    <w:rsid w:val="00EA21F6"/>
    <w:rsid w:val="00EA4081"/>
    <w:rsid w:val="00EB4EE0"/>
    <w:rsid w:val="00EC3093"/>
    <w:rsid w:val="00EC4B70"/>
    <w:rsid w:val="00EE51E5"/>
    <w:rsid w:val="00EF0B35"/>
    <w:rsid w:val="00F36E95"/>
    <w:rsid w:val="00F5227B"/>
    <w:rsid w:val="00F55A39"/>
    <w:rsid w:val="00F652DA"/>
    <w:rsid w:val="00F657E4"/>
    <w:rsid w:val="00F95EE1"/>
    <w:rsid w:val="00FA4A2B"/>
    <w:rsid w:val="00FB1D91"/>
    <w:rsid w:val="00FB6080"/>
    <w:rsid w:val="00FC0293"/>
    <w:rsid w:val="00FD29AE"/>
    <w:rsid w:val="00FE03FB"/>
    <w:rsid w:val="00FE0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69"/>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E95"/>
    <w:pPr>
      <w:ind w:left="720"/>
      <w:contextualSpacing/>
    </w:pPr>
  </w:style>
  <w:style w:type="character" w:customStyle="1" w:styleId="apple-converted-space">
    <w:name w:val="apple-converted-space"/>
    <w:basedOn w:val="a0"/>
    <w:rsid w:val="00F36E95"/>
  </w:style>
  <w:style w:type="paragraph" w:styleId="a4">
    <w:name w:val="Normal (Web)"/>
    <w:basedOn w:val="a"/>
    <w:link w:val="a5"/>
    <w:uiPriority w:val="99"/>
    <w:rsid w:val="00F36E95"/>
    <w:pPr>
      <w:spacing w:before="30" w:after="15"/>
    </w:pPr>
    <w:rPr>
      <w:sz w:val="24"/>
      <w:szCs w:val="24"/>
    </w:rPr>
  </w:style>
  <w:style w:type="paragraph" w:customStyle="1" w:styleId="Default">
    <w:name w:val="Default"/>
    <w:rsid w:val="003C74EE"/>
    <w:pPr>
      <w:autoSpaceDE w:val="0"/>
      <w:autoSpaceDN w:val="0"/>
      <w:adjustRightInd w:val="0"/>
    </w:pPr>
    <w:rPr>
      <w:rFonts w:ascii="Times New Roman" w:eastAsia="Times New Roman" w:hAnsi="Times New Roman"/>
      <w:color w:val="000000"/>
      <w:sz w:val="24"/>
      <w:szCs w:val="24"/>
      <w:lang w:val="uk-UA" w:eastAsia="uk-UA"/>
    </w:rPr>
  </w:style>
  <w:style w:type="character" w:customStyle="1" w:styleId="a5">
    <w:name w:val="Обычный (веб) Знак"/>
    <w:link w:val="a4"/>
    <w:uiPriority w:val="99"/>
    <w:locked/>
    <w:rsid w:val="002C09E7"/>
    <w:rPr>
      <w:rFonts w:ascii="Times New Roman" w:eastAsia="Times New Roman" w:hAnsi="Times New Roman"/>
      <w:sz w:val="24"/>
      <w:szCs w:val="24"/>
    </w:rPr>
  </w:style>
  <w:style w:type="paragraph" w:styleId="HTML">
    <w:name w:val="HTML Preformatted"/>
    <w:basedOn w:val="a"/>
    <w:link w:val="HTML0"/>
    <w:rsid w:val="002C0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2C09E7"/>
    <w:rPr>
      <w:rFonts w:ascii="Courier New" w:eastAsia="Times New Roman" w:hAnsi="Courier New" w:cs="Courier New"/>
    </w:rPr>
  </w:style>
  <w:style w:type="paragraph" w:styleId="a6">
    <w:name w:val="Balloon Text"/>
    <w:basedOn w:val="a"/>
    <w:link w:val="a7"/>
    <w:uiPriority w:val="99"/>
    <w:semiHidden/>
    <w:unhideWhenUsed/>
    <w:rsid w:val="002C09E7"/>
    <w:rPr>
      <w:rFonts w:ascii="Tahoma" w:hAnsi="Tahoma" w:cs="Tahoma"/>
      <w:sz w:val="16"/>
      <w:szCs w:val="16"/>
    </w:rPr>
  </w:style>
  <w:style w:type="character" w:customStyle="1" w:styleId="a7">
    <w:name w:val="Текст выноски Знак"/>
    <w:basedOn w:val="a0"/>
    <w:link w:val="a6"/>
    <w:uiPriority w:val="99"/>
    <w:semiHidden/>
    <w:rsid w:val="002C09E7"/>
    <w:rPr>
      <w:rFonts w:ascii="Tahoma" w:eastAsia="Times New Roman" w:hAnsi="Tahoma" w:cs="Tahoma"/>
      <w:sz w:val="16"/>
      <w:szCs w:val="16"/>
    </w:rPr>
  </w:style>
  <w:style w:type="paragraph" w:customStyle="1" w:styleId="rvps1">
    <w:name w:val="rvps1"/>
    <w:basedOn w:val="a"/>
    <w:rsid w:val="005524CB"/>
    <w:pPr>
      <w:spacing w:before="100" w:beforeAutospacing="1" w:after="100" w:afterAutospacing="1"/>
    </w:pPr>
    <w:rPr>
      <w:sz w:val="24"/>
      <w:szCs w:val="24"/>
    </w:rPr>
  </w:style>
  <w:style w:type="character" w:customStyle="1" w:styleId="rvts15">
    <w:name w:val="rvts15"/>
    <w:basedOn w:val="a0"/>
    <w:rsid w:val="005524CB"/>
  </w:style>
  <w:style w:type="paragraph" w:customStyle="1" w:styleId="rvps4">
    <w:name w:val="rvps4"/>
    <w:basedOn w:val="a"/>
    <w:rsid w:val="005524CB"/>
    <w:pPr>
      <w:spacing w:before="100" w:beforeAutospacing="1" w:after="100" w:afterAutospacing="1"/>
    </w:pPr>
    <w:rPr>
      <w:sz w:val="24"/>
      <w:szCs w:val="24"/>
    </w:rPr>
  </w:style>
  <w:style w:type="character" w:customStyle="1" w:styleId="rvts23">
    <w:name w:val="rvts23"/>
    <w:basedOn w:val="a0"/>
    <w:rsid w:val="005524CB"/>
  </w:style>
  <w:style w:type="paragraph" w:customStyle="1" w:styleId="rvps7">
    <w:name w:val="rvps7"/>
    <w:basedOn w:val="a"/>
    <w:rsid w:val="005524CB"/>
    <w:pPr>
      <w:spacing w:before="100" w:beforeAutospacing="1" w:after="100" w:afterAutospacing="1"/>
    </w:pPr>
    <w:rPr>
      <w:sz w:val="24"/>
      <w:szCs w:val="24"/>
    </w:rPr>
  </w:style>
  <w:style w:type="character" w:customStyle="1" w:styleId="rvts9">
    <w:name w:val="rvts9"/>
    <w:basedOn w:val="a0"/>
    <w:rsid w:val="005524CB"/>
  </w:style>
  <w:style w:type="paragraph" w:customStyle="1" w:styleId="rvps6">
    <w:name w:val="rvps6"/>
    <w:basedOn w:val="a"/>
    <w:rsid w:val="005524CB"/>
    <w:pPr>
      <w:spacing w:before="100" w:beforeAutospacing="1" w:after="100" w:afterAutospacing="1"/>
    </w:pPr>
    <w:rPr>
      <w:sz w:val="24"/>
      <w:szCs w:val="24"/>
    </w:rPr>
  </w:style>
  <w:style w:type="paragraph" w:customStyle="1" w:styleId="rvps2">
    <w:name w:val="rvps2"/>
    <w:basedOn w:val="a"/>
    <w:rsid w:val="005524CB"/>
    <w:pPr>
      <w:spacing w:before="100" w:beforeAutospacing="1" w:after="100" w:afterAutospacing="1"/>
    </w:pPr>
    <w:rPr>
      <w:sz w:val="24"/>
      <w:szCs w:val="24"/>
    </w:rPr>
  </w:style>
  <w:style w:type="character" w:styleId="a8">
    <w:name w:val="Hyperlink"/>
    <w:basedOn w:val="a0"/>
    <w:uiPriority w:val="99"/>
    <w:semiHidden/>
    <w:unhideWhenUsed/>
    <w:rsid w:val="005524CB"/>
    <w:rPr>
      <w:color w:val="0000FF"/>
      <w:u w:val="single"/>
    </w:rPr>
  </w:style>
  <w:style w:type="character" w:customStyle="1" w:styleId="rvts52">
    <w:name w:val="rvts52"/>
    <w:basedOn w:val="a0"/>
    <w:rsid w:val="005524CB"/>
  </w:style>
  <w:style w:type="character" w:customStyle="1" w:styleId="rvts46">
    <w:name w:val="rvts46"/>
    <w:basedOn w:val="a0"/>
    <w:rsid w:val="00D74636"/>
  </w:style>
  <w:style w:type="paragraph" w:customStyle="1" w:styleId="Style8">
    <w:name w:val="Style8"/>
    <w:basedOn w:val="a"/>
    <w:uiPriority w:val="99"/>
    <w:rsid w:val="00EE51E5"/>
    <w:pPr>
      <w:widowControl w:val="0"/>
      <w:autoSpaceDE w:val="0"/>
      <w:autoSpaceDN w:val="0"/>
      <w:adjustRightInd w:val="0"/>
      <w:spacing w:line="278" w:lineRule="exact"/>
      <w:ind w:firstLine="355"/>
    </w:pPr>
    <w:rPr>
      <w:sz w:val="24"/>
      <w:szCs w:val="24"/>
    </w:rPr>
  </w:style>
  <w:style w:type="character" w:customStyle="1" w:styleId="FontStyle15">
    <w:name w:val="Font Style15"/>
    <w:uiPriority w:val="99"/>
    <w:rsid w:val="00EE51E5"/>
    <w:rPr>
      <w:rFonts w:ascii="Times New Roman" w:hAnsi="Times New Roman" w:cs="Times New Roman" w:hint="default"/>
      <w:sz w:val="22"/>
      <w:szCs w:val="22"/>
    </w:rPr>
  </w:style>
  <w:style w:type="paragraph" w:styleId="a9">
    <w:name w:val="No Spacing"/>
    <w:uiPriority w:val="1"/>
    <w:qFormat/>
    <w:rsid w:val="00BD70D4"/>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7803287">
      <w:bodyDiv w:val="1"/>
      <w:marLeft w:val="0"/>
      <w:marRight w:val="0"/>
      <w:marTop w:val="0"/>
      <w:marBottom w:val="0"/>
      <w:divBdr>
        <w:top w:val="none" w:sz="0" w:space="0" w:color="auto"/>
        <w:left w:val="none" w:sz="0" w:space="0" w:color="auto"/>
        <w:bottom w:val="none" w:sz="0" w:space="0" w:color="auto"/>
        <w:right w:val="none" w:sz="0" w:space="0" w:color="auto"/>
      </w:divBdr>
    </w:div>
    <w:div w:id="296497265">
      <w:bodyDiv w:val="1"/>
      <w:marLeft w:val="0"/>
      <w:marRight w:val="0"/>
      <w:marTop w:val="0"/>
      <w:marBottom w:val="0"/>
      <w:divBdr>
        <w:top w:val="none" w:sz="0" w:space="0" w:color="auto"/>
        <w:left w:val="none" w:sz="0" w:space="0" w:color="auto"/>
        <w:bottom w:val="none" w:sz="0" w:space="0" w:color="auto"/>
        <w:right w:val="none" w:sz="0" w:space="0" w:color="auto"/>
      </w:divBdr>
      <w:divsChild>
        <w:div w:id="53814488">
          <w:marLeft w:val="0"/>
          <w:marRight w:val="0"/>
          <w:marTop w:val="115"/>
          <w:marBottom w:val="115"/>
          <w:divBdr>
            <w:top w:val="none" w:sz="0" w:space="0" w:color="auto"/>
            <w:left w:val="none" w:sz="0" w:space="0" w:color="auto"/>
            <w:bottom w:val="none" w:sz="0" w:space="0" w:color="auto"/>
            <w:right w:val="none" w:sz="0" w:space="0" w:color="auto"/>
          </w:divBdr>
        </w:div>
      </w:divsChild>
    </w:div>
    <w:div w:id="348066352">
      <w:bodyDiv w:val="1"/>
      <w:marLeft w:val="0"/>
      <w:marRight w:val="0"/>
      <w:marTop w:val="0"/>
      <w:marBottom w:val="0"/>
      <w:divBdr>
        <w:top w:val="none" w:sz="0" w:space="0" w:color="auto"/>
        <w:left w:val="none" w:sz="0" w:space="0" w:color="auto"/>
        <w:bottom w:val="none" w:sz="0" w:space="0" w:color="auto"/>
        <w:right w:val="none" w:sz="0" w:space="0" w:color="auto"/>
      </w:divBdr>
    </w:div>
    <w:div w:id="912158119">
      <w:bodyDiv w:val="1"/>
      <w:marLeft w:val="0"/>
      <w:marRight w:val="0"/>
      <w:marTop w:val="0"/>
      <w:marBottom w:val="0"/>
      <w:divBdr>
        <w:top w:val="none" w:sz="0" w:space="0" w:color="auto"/>
        <w:left w:val="none" w:sz="0" w:space="0" w:color="auto"/>
        <w:bottom w:val="none" w:sz="0" w:space="0" w:color="auto"/>
        <w:right w:val="none" w:sz="0" w:space="0" w:color="auto"/>
      </w:divBdr>
    </w:div>
    <w:div w:id="10636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CE36-A3F5-48B2-B4F7-CA074D09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8</Pages>
  <Words>4065</Words>
  <Characters>23172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27183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25</cp:revision>
  <cp:lastPrinted>2019-10-01T07:39:00Z</cp:lastPrinted>
  <dcterms:created xsi:type="dcterms:W3CDTF">2012-01-20T05:35:00Z</dcterms:created>
  <dcterms:modified xsi:type="dcterms:W3CDTF">2019-12-23T13:44:00Z</dcterms:modified>
</cp:coreProperties>
</file>